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BFBA" w14:textId="77777777" w:rsidR="00D6787E" w:rsidRPr="005B6326" w:rsidRDefault="00D6787E" w:rsidP="00764F9F">
      <w:pPr>
        <w:spacing w:after="0" w:line="240" w:lineRule="auto"/>
        <w:jc w:val="center"/>
        <w:rPr>
          <w:rFonts w:asciiTheme="minorHAnsi" w:hAnsiTheme="minorHAnsi"/>
          <w:b/>
          <w:color w:val="00A2CA" w:themeColor="text2"/>
          <w:sz w:val="32"/>
          <w:szCs w:val="24"/>
        </w:rPr>
      </w:pPr>
      <w:r w:rsidRPr="005B6326">
        <w:rPr>
          <w:rFonts w:asciiTheme="minorHAnsi" w:hAnsiTheme="minorHAnsi"/>
          <w:b/>
          <w:color w:val="00A2CA" w:themeColor="text2"/>
          <w:sz w:val="32"/>
          <w:szCs w:val="24"/>
        </w:rPr>
        <w:t>Job Description: HR Officer</w:t>
      </w:r>
    </w:p>
    <w:p w14:paraId="05FA3C8F" w14:textId="77777777" w:rsidR="009D4A98" w:rsidRDefault="009D4A98" w:rsidP="00764F9F">
      <w:pPr>
        <w:spacing w:after="0" w:line="240" w:lineRule="auto"/>
        <w:rPr>
          <w:rFonts w:asciiTheme="minorHAnsi" w:hAnsiTheme="minorHAnsi"/>
          <w:b/>
          <w:sz w:val="24"/>
          <w:szCs w:val="24"/>
        </w:rPr>
      </w:pPr>
    </w:p>
    <w:p w14:paraId="52E11BC8" w14:textId="4C62329E" w:rsidR="005B6326" w:rsidRDefault="005B6326" w:rsidP="00764F9F">
      <w:pPr>
        <w:tabs>
          <w:tab w:val="left" w:pos="2835"/>
        </w:tabs>
        <w:spacing w:after="0" w:line="240" w:lineRule="auto"/>
        <w:jc w:val="both"/>
        <w:rPr>
          <w:rFonts w:asciiTheme="minorHAnsi" w:hAnsiTheme="minorHAnsi"/>
          <w:b/>
          <w:sz w:val="24"/>
          <w:szCs w:val="24"/>
        </w:rPr>
      </w:pPr>
      <w:r>
        <w:rPr>
          <w:rFonts w:asciiTheme="minorHAnsi" w:hAnsiTheme="minorHAnsi"/>
          <w:b/>
          <w:sz w:val="24"/>
          <w:szCs w:val="24"/>
        </w:rPr>
        <w:t>Reporting to:</w:t>
      </w:r>
      <w:r>
        <w:rPr>
          <w:rFonts w:asciiTheme="minorHAnsi" w:hAnsiTheme="minorHAnsi"/>
          <w:b/>
          <w:sz w:val="24"/>
          <w:szCs w:val="24"/>
        </w:rPr>
        <w:tab/>
        <w:t xml:space="preserve"> </w:t>
      </w:r>
      <w:r w:rsidR="00623C85">
        <w:rPr>
          <w:rFonts w:asciiTheme="minorHAnsi" w:hAnsiTheme="minorHAnsi"/>
          <w:b/>
          <w:sz w:val="24"/>
          <w:szCs w:val="24"/>
        </w:rPr>
        <w:t>Operations Manager</w:t>
      </w:r>
      <w:r w:rsidRPr="00763264">
        <w:rPr>
          <w:rFonts w:asciiTheme="minorHAnsi" w:hAnsiTheme="minorHAnsi"/>
          <w:b/>
          <w:sz w:val="24"/>
          <w:szCs w:val="24"/>
        </w:rPr>
        <w:t xml:space="preserve"> </w:t>
      </w:r>
    </w:p>
    <w:p w14:paraId="20F3997B" w14:textId="7C8884C4" w:rsidR="005B6326" w:rsidRPr="00763264" w:rsidRDefault="005B6326" w:rsidP="00764F9F">
      <w:pPr>
        <w:tabs>
          <w:tab w:val="left" w:pos="2835"/>
        </w:tabs>
        <w:spacing w:after="0" w:line="240" w:lineRule="auto"/>
        <w:jc w:val="both"/>
        <w:rPr>
          <w:rFonts w:asciiTheme="minorHAnsi" w:hAnsiTheme="minorHAnsi"/>
          <w:b/>
          <w:sz w:val="24"/>
          <w:szCs w:val="24"/>
        </w:rPr>
      </w:pPr>
      <w:r w:rsidRPr="00763264">
        <w:rPr>
          <w:rFonts w:asciiTheme="minorHAnsi" w:hAnsiTheme="minorHAnsi"/>
          <w:b/>
          <w:sz w:val="24"/>
          <w:szCs w:val="24"/>
        </w:rPr>
        <w:t xml:space="preserve">Location:   </w:t>
      </w:r>
      <w:r>
        <w:rPr>
          <w:rFonts w:asciiTheme="minorHAnsi" w:hAnsiTheme="minorHAnsi"/>
          <w:b/>
          <w:sz w:val="24"/>
          <w:szCs w:val="24"/>
        </w:rPr>
        <w:t xml:space="preserve">                        </w:t>
      </w:r>
      <w:r w:rsidRPr="00763264">
        <w:rPr>
          <w:rFonts w:asciiTheme="minorHAnsi" w:hAnsiTheme="minorHAnsi"/>
          <w:b/>
          <w:sz w:val="24"/>
          <w:szCs w:val="24"/>
        </w:rPr>
        <w:t xml:space="preserve"> </w:t>
      </w:r>
      <w:r w:rsidR="00236CAA">
        <w:rPr>
          <w:rFonts w:asciiTheme="minorHAnsi" w:hAnsiTheme="minorHAnsi"/>
          <w:b/>
          <w:sz w:val="24"/>
          <w:szCs w:val="24"/>
        </w:rPr>
        <w:t>Ark Oval</w:t>
      </w:r>
    </w:p>
    <w:p w14:paraId="3C53C4A6" w14:textId="425AE5D7" w:rsidR="005B6326" w:rsidRDefault="005B6326" w:rsidP="00764F9F">
      <w:pPr>
        <w:tabs>
          <w:tab w:val="left" w:pos="2835"/>
        </w:tabs>
        <w:spacing w:after="0" w:line="240" w:lineRule="auto"/>
        <w:jc w:val="both"/>
        <w:rPr>
          <w:rFonts w:asciiTheme="minorHAnsi" w:hAnsiTheme="minorHAnsi"/>
          <w:b/>
          <w:sz w:val="24"/>
          <w:szCs w:val="24"/>
        </w:rPr>
      </w:pPr>
      <w:r w:rsidRPr="00763264">
        <w:rPr>
          <w:rFonts w:asciiTheme="minorHAnsi" w:hAnsiTheme="minorHAnsi"/>
          <w:b/>
          <w:sz w:val="24"/>
          <w:szCs w:val="24"/>
        </w:rPr>
        <w:t>Contra</w:t>
      </w:r>
      <w:r>
        <w:rPr>
          <w:rFonts w:asciiTheme="minorHAnsi" w:hAnsiTheme="minorHAnsi"/>
          <w:b/>
          <w:sz w:val="24"/>
          <w:szCs w:val="24"/>
        </w:rPr>
        <w:t xml:space="preserve">ct:                            </w:t>
      </w:r>
      <w:r w:rsidR="00236CAA">
        <w:rPr>
          <w:rFonts w:asciiTheme="minorHAnsi" w:hAnsiTheme="minorHAnsi"/>
          <w:b/>
          <w:sz w:val="24"/>
          <w:szCs w:val="24"/>
        </w:rPr>
        <w:t>Permanent</w:t>
      </w:r>
    </w:p>
    <w:p w14:paraId="74ABDA49" w14:textId="6314463A" w:rsidR="005B6326" w:rsidRPr="00763264" w:rsidRDefault="005B6326" w:rsidP="00764F9F">
      <w:pPr>
        <w:tabs>
          <w:tab w:val="left" w:pos="2835"/>
        </w:tabs>
        <w:spacing w:after="0" w:line="240" w:lineRule="auto"/>
        <w:jc w:val="both"/>
        <w:rPr>
          <w:rFonts w:asciiTheme="minorHAnsi" w:hAnsiTheme="minorHAnsi"/>
          <w:b/>
          <w:sz w:val="24"/>
          <w:szCs w:val="24"/>
        </w:rPr>
      </w:pPr>
      <w:r>
        <w:rPr>
          <w:rFonts w:asciiTheme="minorHAnsi" w:hAnsiTheme="minorHAnsi"/>
          <w:b/>
          <w:sz w:val="24"/>
          <w:szCs w:val="24"/>
        </w:rPr>
        <w:t>Working Pattern:</w:t>
      </w:r>
      <w:r>
        <w:rPr>
          <w:rFonts w:asciiTheme="minorHAnsi" w:hAnsiTheme="minorHAnsi"/>
          <w:b/>
          <w:sz w:val="24"/>
          <w:szCs w:val="24"/>
        </w:rPr>
        <w:tab/>
      </w:r>
      <w:r w:rsidR="00236CAA">
        <w:rPr>
          <w:rFonts w:asciiTheme="minorHAnsi" w:hAnsiTheme="minorHAnsi"/>
          <w:b/>
          <w:sz w:val="24"/>
          <w:szCs w:val="24"/>
        </w:rPr>
        <w:t>Full Time</w:t>
      </w:r>
    </w:p>
    <w:p w14:paraId="7FE21562" w14:textId="14D94086" w:rsidR="005B6326" w:rsidRPr="00763264" w:rsidRDefault="005B6326" w:rsidP="00764F9F">
      <w:pPr>
        <w:tabs>
          <w:tab w:val="left" w:pos="2835"/>
        </w:tabs>
        <w:spacing w:after="0" w:line="240" w:lineRule="auto"/>
        <w:ind w:left="2835" w:hanging="2835"/>
        <w:jc w:val="both"/>
        <w:rPr>
          <w:rFonts w:asciiTheme="minorHAnsi" w:hAnsiTheme="minorHAnsi"/>
          <w:b/>
          <w:bCs/>
          <w:sz w:val="24"/>
          <w:szCs w:val="24"/>
        </w:rPr>
      </w:pPr>
      <w:r w:rsidRPr="7E99EE5D">
        <w:rPr>
          <w:rFonts w:asciiTheme="minorHAnsi" w:hAnsiTheme="minorHAnsi"/>
          <w:b/>
          <w:bCs/>
          <w:sz w:val="24"/>
          <w:szCs w:val="24"/>
        </w:rPr>
        <w:t>Salary:</w:t>
      </w:r>
      <w:r w:rsidRPr="7E99EE5D">
        <w:rPr>
          <w:rFonts w:asciiTheme="minorHAnsi" w:hAnsiTheme="minorHAnsi"/>
          <w:b/>
          <w:bCs/>
          <w:color w:val="000000" w:themeColor="text1"/>
          <w:sz w:val="24"/>
          <w:szCs w:val="24"/>
        </w:rPr>
        <w:t xml:space="preserve"> </w:t>
      </w:r>
      <w:r>
        <w:rPr>
          <w:rFonts w:asciiTheme="minorHAnsi" w:hAnsiTheme="minorHAnsi"/>
          <w:b/>
          <w:color w:val="000000" w:themeColor="text1"/>
          <w:sz w:val="24"/>
          <w:szCs w:val="24"/>
        </w:rPr>
        <w:tab/>
      </w:r>
      <w:r w:rsidR="00A43022" w:rsidRPr="00643A7C">
        <w:rPr>
          <w:rFonts w:asciiTheme="minorHAnsi" w:hAnsiTheme="minorHAnsi"/>
          <w:b/>
          <w:bCs/>
          <w:color w:val="0E1C2E" w:themeColor="accent6" w:themeShade="80"/>
          <w:sz w:val="24"/>
          <w:szCs w:val="24"/>
        </w:rPr>
        <w:t>Ark Support Scale</w:t>
      </w:r>
      <w:r w:rsidR="0035705A" w:rsidRPr="00643A7C">
        <w:rPr>
          <w:rFonts w:asciiTheme="minorHAnsi" w:hAnsiTheme="minorHAnsi"/>
          <w:b/>
          <w:bCs/>
          <w:color w:val="0E1C2E" w:themeColor="accent6" w:themeShade="80"/>
          <w:sz w:val="24"/>
          <w:szCs w:val="24"/>
        </w:rPr>
        <w:t>:</w:t>
      </w:r>
      <w:r w:rsidRPr="00643A7C">
        <w:rPr>
          <w:rFonts w:asciiTheme="minorHAnsi" w:hAnsiTheme="minorHAnsi"/>
          <w:b/>
          <w:bCs/>
          <w:color w:val="0E1C2E" w:themeColor="accent6" w:themeShade="80"/>
          <w:sz w:val="24"/>
          <w:szCs w:val="24"/>
        </w:rPr>
        <w:t xml:space="preserve"> Pay Points</w:t>
      </w:r>
      <w:r w:rsidR="001E17B7" w:rsidRPr="00643A7C">
        <w:rPr>
          <w:rFonts w:asciiTheme="minorHAnsi" w:hAnsiTheme="minorHAnsi"/>
          <w:b/>
          <w:bCs/>
          <w:color w:val="0E1C2E" w:themeColor="accent6" w:themeShade="80"/>
          <w:sz w:val="24"/>
          <w:szCs w:val="24"/>
        </w:rPr>
        <w:t xml:space="preserve"> 2-</w:t>
      </w:r>
      <w:r w:rsidR="00643A7C">
        <w:rPr>
          <w:rFonts w:asciiTheme="minorHAnsi" w:hAnsiTheme="minorHAnsi"/>
          <w:b/>
          <w:bCs/>
          <w:color w:val="0E1C2E" w:themeColor="accent6" w:themeShade="80"/>
          <w:sz w:val="24"/>
          <w:szCs w:val="24"/>
        </w:rPr>
        <w:t>7</w:t>
      </w:r>
      <w:r w:rsidR="00DB2178">
        <w:rPr>
          <w:rFonts w:asciiTheme="minorHAnsi" w:hAnsiTheme="minorHAnsi"/>
          <w:b/>
          <w:bCs/>
          <w:color w:val="0E1C2E" w:themeColor="accent6" w:themeShade="80"/>
          <w:sz w:val="24"/>
          <w:szCs w:val="24"/>
        </w:rPr>
        <w:t xml:space="preserve"> (</w:t>
      </w:r>
      <w:r w:rsidR="001E17B7" w:rsidRPr="00643A7C">
        <w:rPr>
          <w:rFonts w:asciiTheme="minorHAnsi" w:hAnsiTheme="minorHAnsi"/>
          <w:b/>
          <w:bCs/>
          <w:color w:val="0E1C2E" w:themeColor="accent6" w:themeShade="80"/>
          <w:sz w:val="24"/>
          <w:szCs w:val="24"/>
        </w:rPr>
        <w:t>£</w:t>
      </w:r>
      <w:r w:rsidR="001E17B7" w:rsidRPr="00A10D37">
        <w:rPr>
          <w:rFonts w:asciiTheme="minorHAnsi" w:hAnsiTheme="minorHAnsi"/>
          <w:b/>
          <w:bCs/>
          <w:color w:val="000000" w:themeColor="text1"/>
          <w:sz w:val="24"/>
          <w:szCs w:val="24"/>
        </w:rPr>
        <w:t>28,218</w:t>
      </w:r>
      <w:r w:rsidRPr="00474A85">
        <w:rPr>
          <w:rFonts w:asciiTheme="minorHAnsi" w:hAnsiTheme="minorHAnsi"/>
          <w:b/>
          <w:bCs/>
          <w:color w:val="000000" w:themeColor="text1"/>
          <w:sz w:val="24"/>
          <w:szCs w:val="24"/>
        </w:rPr>
        <w:t>-</w:t>
      </w:r>
      <w:r w:rsidR="00643A7C" w:rsidRPr="00A10D37">
        <w:rPr>
          <w:rFonts w:asciiTheme="minorHAnsi" w:hAnsiTheme="minorHAnsi"/>
          <w:b/>
          <w:bCs/>
          <w:color w:val="000000" w:themeColor="text1"/>
          <w:sz w:val="24"/>
          <w:szCs w:val="24"/>
        </w:rPr>
        <w:t>£30,280</w:t>
      </w:r>
      <w:r w:rsidR="00DB2178">
        <w:rPr>
          <w:rFonts w:asciiTheme="minorHAnsi" w:hAnsiTheme="minorHAnsi"/>
          <w:b/>
          <w:bCs/>
          <w:color w:val="000000" w:themeColor="text1"/>
          <w:sz w:val="24"/>
          <w:szCs w:val="24"/>
        </w:rPr>
        <w:t>)</w:t>
      </w:r>
    </w:p>
    <w:p w14:paraId="0B75449E" w14:textId="77777777" w:rsidR="00764F9F" w:rsidRDefault="00764F9F" w:rsidP="00764F9F">
      <w:pPr>
        <w:pStyle w:val="Heading1GaramondBold"/>
        <w:spacing w:before="0" w:line="240" w:lineRule="auto"/>
        <w:rPr>
          <w:rFonts w:asciiTheme="minorHAnsi" w:hAnsiTheme="minorHAnsi"/>
          <w:color w:val="00A2CA" w:themeColor="text2"/>
          <w:sz w:val="28"/>
          <w:szCs w:val="24"/>
        </w:rPr>
      </w:pPr>
    </w:p>
    <w:p w14:paraId="623F5FC4" w14:textId="1D3EC0C0" w:rsidR="00D6787E" w:rsidRPr="005B6326" w:rsidRDefault="00D6787E" w:rsidP="00764F9F">
      <w:pPr>
        <w:pStyle w:val="Heading1GaramondBold"/>
        <w:spacing w:before="0" w:line="240" w:lineRule="auto"/>
        <w:rPr>
          <w:rFonts w:asciiTheme="minorHAnsi" w:hAnsiTheme="minorHAnsi"/>
          <w:color w:val="00A2CA" w:themeColor="text2"/>
          <w:sz w:val="28"/>
          <w:szCs w:val="24"/>
        </w:rPr>
      </w:pPr>
      <w:r w:rsidRPr="005B6326">
        <w:rPr>
          <w:rFonts w:asciiTheme="minorHAnsi" w:hAnsiTheme="minorHAnsi"/>
          <w:color w:val="00A2CA" w:themeColor="text2"/>
          <w:sz w:val="28"/>
          <w:szCs w:val="24"/>
        </w:rPr>
        <w:t>The Role</w:t>
      </w:r>
    </w:p>
    <w:p w14:paraId="35669B44" w14:textId="6C9510CB" w:rsidR="005B6326" w:rsidRDefault="00623C85" w:rsidP="00764F9F">
      <w:pPr>
        <w:pStyle w:val="Heading1GaramondBold"/>
        <w:spacing w:before="0" w:line="240" w:lineRule="auto"/>
        <w:jc w:val="both"/>
        <w:rPr>
          <w:rFonts w:asciiTheme="minorHAnsi" w:eastAsia="Calibri" w:hAnsiTheme="minorHAnsi" w:cs="Century Gothic"/>
          <w:b w:val="0"/>
          <w:color w:val="000000"/>
          <w:sz w:val="24"/>
          <w:szCs w:val="24"/>
        </w:rPr>
      </w:pPr>
      <w:r>
        <w:rPr>
          <w:rFonts w:asciiTheme="minorHAnsi" w:eastAsia="Calibri" w:hAnsiTheme="minorHAnsi" w:cs="Century Gothic"/>
          <w:b w:val="0"/>
          <w:color w:val="000000"/>
          <w:sz w:val="24"/>
          <w:szCs w:val="24"/>
        </w:rPr>
        <w:t>As the academies HR Officer, y</w:t>
      </w:r>
      <w:r w:rsidR="005B6326">
        <w:rPr>
          <w:rFonts w:asciiTheme="minorHAnsi" w:eastAsia="Calibri" w:hAnsiTheme="minorHAnsi" w:cs="Century Gothic"/>
          <w:b w:val="0"/>
          <w:color w:val="000000"/>
          <w:sz w:val="24"/>
          <w:szCs w:val="24"/>
        </w:rPr>
        <w:t>ou will</w:t>
      </w:r>
      <w:r w:rsidR="005B6326" w:rsidRPr="005B6326">
        <w:rPr>
          <w:rFonts w:asciiTheme="minorHAnsi" w:eastAsia="Calibri" w:hAnsiTheme="minorHAnsi" w:cs="Century Gothic"/>
          <w:b w:val="0"/>
          <w:color w:val="000000"/>
          <w:sz w:val="24"/>
          <w:szCs w:val="24"/>
        </w:rPr>
        <w:t xml:space="preserve"> provide the delivery of a proactive, effective and efficient day to day HR service for the academy, undertaking duties across a range of HR activities including; payroll and data management/ reporting, compliance, recruitment and selection and HR Policy guidance and associated HR </w:t>
      </w:r>
      <w:r w:rsidR="005B6326">
        <w:rPr>
          <w:rFonts w:asciiTheme="minorHAnsi" w:eastAsia="Calibri" w:hAnsiTheme="minorHAnsi" w:cs="Century Gothic"/>
          <w:b w:val="0"/>
          <w:color w:val="000000"/>
          <w:sz w:val="24"/>
          <w:szCs w:val="24"/>
        </w:rPr>
        <w:t>administration.  You will</w:t>
      </w:r>
      <w:r w:rsidR="005B6326" w:rsidRPr="005B6326">
        <w:rPr>
          <w:rFonts w:asciiTheme="minorHAnsi" w:eastAsia="Calibri" w:hAnsiTheme="minorHAnsi" w:cs="Century Gothic"/>
          <w:b w:val="0"/>
          <w:color w:val="000000"/>
          <w:sz w:val="24"/>
          <w:szCs w:val="24"/>
        </w:rPr>
        <w:t xml:space="preserve"> also provide support to</w:t>
      </w:r>
      <w:r w:rsidR="00356037">
        <w:rPr>
          <w:rFonts w:asciiTheme="minorHAnsi" w:eastAsia="Calibri" w:hAnsiTheme="minorHAnsi" w:cs="Century Gothic"/>
          <w:b w:val="0"/>
          <w:color w:val="000000"/>
          <w:sz w:val="24"/>
          <w:szCs w:val="24"/>
        </w:rPr>
        <w:t xml:space="preserve"> the administrative team in the office and</w:t>
      </w:r>
      <w:r w:rsidR="005B6326" w:rsidRPr="005B6326">
        <w:rPr>
          <w:rFonts w:asciiTheme="minorHAnsi" w:eastAsia="Calibri" w:hAnsiTheme="minorHAnsi" w:cs="Century Gothic"/>
          <w:b w:val="0"/>
          <w:color w:val="000000"/>
          <w:sz w:val="24"/>
          <w:szCs w:val="24"/>
        </w:rPr>
        <w:t xml:space="preserve"> academies across the Region’s network when required.</w:t>
      </w:r>
    </w:p>
    <w:p w14:paraId="2E332CCC" w14:textId="77777777" w:rsidR="00764F9F" w:rsidRDefault="00764F9F" w:rsidP="00764F9F">
      <w:pPr>
        <w:pStyle w:val="Heading1GaramondBold"/>
        <w:spacing w:before="0" w:line="240" w:lineRule="auto"/>
        <w:rPr>
          <w:rFonts w:asciiTheme="minorHAnsi" w:hAnsiTheme="minorHAnsi"/>
          <w:color w:val="00A2CA" w:themeColor="text2"/>
          <w:sz w:val="28"/>
          <w:szCs w:val="24"/>
        </w:rPr>
      </w:pPr>
    </w:p>
    <w:p w14:paraId="0FDEB435" w14:textId="2CD62416" w:rsidR="00D6787E" w:rsidRDefault="00D6787E" w:rsidP="00764F9F">
      <w:pPr>
        <w:pStyle w:val="Heading1GaramondBold"/>
        <w:spacing w:before="0" w:line="240" w:lineRule="auto"/>
        <w:rPr>
          <w:rFonts w:asciiTheme="minorHAnsi" w:hAnsiTheme="minorHAnsi"/>
          <w:color w:val="00A2CA" w:themeColor="text2"/>
          <w:sz w:val="28"/>
          <w:szCs w:val="24"/>
        </w:rPr>
      </w:pPr>
      <w:r w:rsidRPr="005B6326">
        <w:rPr>
          <w:rFonts w:asciiTheme="minorHAnsi" w:hAnsiTheme="minorHAnsi"/>
          <w:color w:val="00A2CA" w:themeColor="text2"/>
          <w:sz w:val="28"/>
          <w:szCs w:val="24"/>
        </w:rPr>
        <w:t>Key Responsibilities</w:t>
      </w:r>
    </w:p>
    <w:p w14:paraId="48CE3D23" w14:textId="77777777" w:rsidR="00764F9F" w:rsidRPr="005B6326" w:rsidRDefault="00764F9F" w:rsidP="00764F9F">
      <w:pPr>
        <w:pStyle w:val="Heading1GaramondBold"/>
        <w:spacing w:before="0" w:line="240" w:lineRule="auto"/>
        <w:rPr>
          <w:rFonts w:asciiTheme="minorHAnsi" w:hAnsiTheme="minorHAnsi"/>
          <w:color w:val="00A2CA" w:themeColor="text2"/>
          <w:sz w:val="28"/>
          <w:szCs w:val="24"/>
        </w:rPr>
      </w:pPr>
    </w:p>
    <w:p w14:paraId="42791E16" w14:textId="23AF0E33" w:rsidR="005B6326" w:rsidRPr="005B6326" w:rsidRDefault="00623C85" w:rsidP="00764F9F">
      <w:pPr>
        <w:spacing w:after="0" w:line="240" w:lineRule="auto"/>
        <w:jc w:val="both"/>
        <w:rPr>
          <w:rFonts w:asciiTheme="minorHAnsi" w:hAnsiTheme="minorHAnsi" w:cs="Arial"/>
          <w:b/>
          <w:sz w:val="24"/>
          <w:szCs w:val="24"/>
        </w:rPr>
      </w:pPr>
      <w:r>
        <w:rPr>
          <w:rFonts w:asciiTheme="minorHAnsi" w:hAnsiTheme="minorHAnsi" w:cs="Arial"/>
          <w:b/>
          <w:sz w:val="24"/>
          <w:szCs w:val="24"/>
        </w:rPr>
        <w:t>HR Systems, Data and People Management</w:t>
      </w:r>
    </w:p>
    <w:p w14:paraId="4188BDD8" w14:textId="2FC0CF0E" w:rsidR="00623C85" w:rsidRPr="00390978" w:rsidRDefault="00623C85"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 xml:space="preserve">To lead on the </w:t>
      </w:r>
      <w:proofErr w:type="gramStart"/>
      <w:r w:rsidRPr="00390978">
        <w:rPr>
          <w:rFonts w:asciiTheme="minorHAnsi" w:hAnsiTheme="minorHAnsi" w:cs="Century Gothic"/>
          <w:bCs/>
          <w:color w:val="000000"/>
          <w:sz w:val="24"/>
          <w:szCs w:val="24"/>
        </w:rPr>
        <w:t>day to day</w:t>
      </w:r>
      <w:proofErr w:type="gramEnd"/>
      <w:r w:rsidRPr="00390978">
        <w:rPr>
          <w:rFonts w:asciiTheme="minorHAnsi" w:hAnsiTheme="minorHAnsi" w:cs="Century Gothic"/>
          <w:bCs/>
          <w:color w:val="000000"/>
          <w:sz w:val="24"/>
          <w:szCs w:val="24"/>
        </w:rPr>
        <w:t xml:space="preserve"> HR service provision, working collaboratively with the academy’s People Business Partner and Cen</w:t>
      </w:r>
      <w:r>
        <w:rPr>
          <w:rFonts w:asciiTheme="minorHAnsi" w:hAnsiTheme="minorHAnsi" w:cs="Century Gothic"/>
          <w:bCs/>
          <w:color w:val="000000"/>
          <w:sz w:val="24"/>
          <w:szCs w:val="24"/>
        </w:rPr>
        <w:t>tralised People support service</w:t>
      </w:r>
    </w:p>
    <w:p w14:paraId="3B8412F3" w14:textId="3D0CF706" w:rsidR="005B6326" w:rsidRPr="00623C85" w:rsidRDefault="005B6326" w:rsidP="00764F9F">
      <w:pPr>
        <w:pStyle w:val="NoSpacing"/>
        <w:numPr>
          <w:ilvl w:val="0"/>
          <w:numId w:val="1"/>
        </w:numPr>
        <w:jc w:val="both"/>
        <w:rPr>
          <w:rFonts w:asciiTheme="minorHAnsi" w:hAnsiTheme="minorHAnsi" w:cs="Century Gothic"/>
          <w:bCs/>
          <w:color w:val="000000"/>
          <w:sz w:val="24"/>
          <w:szCs w:val="24"/>
        </w:rPr>
      </w:pPr>
      <w:r w:rsidRPr="00623C85">
        <w:rPr>
          <w:rFonts w:asciiTheme="minorHAnsi" w:hAnsiTheme="minorHAnsi" w:cs="Century Gothic"/>
          <w:bCs/>
          <w:color w:val="000000"/>
          <w:sz w:val="24"/>
          <w:szCs w:val="24"/>
        </w:rPr>
        <w:t>To manage the HR Information System</w:t>
      </w:r>
      <w:r w:rsidR="00390978" w:rsidRPr="00623C85">
        <w:rPr>
          <w:rFonts w:asciiTheme="minorHAnsi" w:hAnsiTheme="minorHAnsi" w:cs="Century Gothic"/>
          <w:bCs/>
          <w:color w:val="000000"/>
          <w:sz w:val="24"/>
          <w:szCs w:val="24"/>
        </w:rPr>
        <w:t xml:space="preserve"> and payroll information</w:t>
      </w:r>
      <w:r w:rsidRPr="00623C85">
        <w:rPr>
          <w:rFonts w:asciiTheme="minorHAnsi" w:hAnsiTheme="minorHAnsi" w:cs="Century Gothic"/>
          <w:bCs/>
          <w:color w:val="000000"/>
          <w:sz w:val="24"/>
          <w:szCs w:val="24"/>
        </w:rPr>
        <w:t xml:space="preserve"> to ensure that electronic employee records are accurate and up to date</w:t>
      </w:r>
      <w:r w:rsidR="00623C85" w:rsidRPr="00623C85">
        <w:rPr>
          <w:rFonts w:asciiTheme="minorHAnsi" w:hAnsiTheme="minorHAnsi" w:cs="Century Gothic"/>
          <w:bCs/>
          <w:color w:val="000000"/>
          <w:sz w:val="24"/>
          <w:szCs w:val="24"/>
        </w:rPr>
        <w:t xml:space="preserve"> and which meets Ofsted standards</w:t>
      </w:r>
      <w:r w:rsidR="00623C85">
        <w:rPr>
          <w:rFonts w:asciiTheme="minorHAnsi" w:hAnsiTheme="minorHAnsi" w:cs="Century Gothic"/>
          <w:bCs/>
          <w:color w:val="000000"/>
          <w:sz w:val="24"/>
          <w:szCs w:val="24"/>
        </w:rPr>
        <w:t>.</w:t>
      </w:r>
      <w:r w:rsidRPr="00623C85">
        <w:rPr>
          <w:rFonts w:asciiTheme="minorHAnsi" w:hAnsiTheme="minorHAnsi" w:cs="Century Gothic"/>
          <w:bCs/>
          <w:color w:val="000000"/>
          <w:sz w:val="24"/>
          <w:szCs w:val="24"/>
        </w:rPr>
        <w:t xml:space="preserve"> This will include responsibility for data entry, regular and ad hoc reporting, and an annual data cleansing exercise</w:t>
      </w:r>
    </w:p>
    <w:p w14:paraId="54D7CFC4" w14:textId="77777777" w:rsidR="005B6326" w:rsidRPr="00390978" w:rsidRDefault="005B6326"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To maintain an accurate and up-to-date Single Central Register (SCR) in accordance with the Keeping Children Safe in Education Regulations and Ofsted</w:t>
      </w:r>
    </w:p>
    <w:p w14:paraId="7E5D7E3A" w14:textId="76117C13" w:rsidR="00623C85" w:rsidRPr="00390978" w:rsidRDefault="00623C85"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Provide first point of contact support on all Ark HR policies</w:t>
      </w:r>
      <w:r>
        <w:rPr>
          <w:rFonts w:asciiTheme="minorHAnsi" w:hAnsiTheme="minorHAnsi" w:cs="Century Gothic"/>
          <w:bCs/>
          <w:color w:val="000000"/>
          <w:sz w:val="24"/>
          <w:szCs w:val="24"/>
        </w:rPr>
        <w:t>, processes and system queries</w:t>
      </w:r>
    </w:p>
    <w:p w14:paraId="63C08369" w14:textId="77777777" w:rsidR="00623C85" w:rsidRPr="00390978" w:rsidRDefault="00623C85"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Produce a range of HR letters and correspondence (e.g. variation to contract letters, maternity, holiday entitlement) from standard templates Supporting with Disciplinary, Grievance, Capability and Appeal processes, including organising meetings, preparing packs for attendees, note taking and outcome letters</w:t>
      </w:r>
    </w:p>
    <w:p w14:paraId="6B7E3539" w14:textId="77777777" w:rsidR="00623C85" w:rsidRPr="00390978" w:rsidRDefault="00623C85"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To monitor and process fixed term contracts, staff changes and staff leaving documentation and arrange exit interviews</w:t>
      </w:r>
    </w:p>
    <w:p w14:paraId="06893ECC" w14:textId="3BA2FF9A" w:rsidR="00623C85" w:rsidRDefault="005B6326"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Support managers in robustly managing and supporting employees</w:t>
      </w:r>
      <w:r w:rsidR="00390978" w:rsidRPr="00390978">
        <w:rPr>
          <w:rFonts w:asciiTheme="minorHAnsi" w:hAnsiTheme="minorHAnsi" w:cs="Century Gothic"/>
          <w:bCs/>
          <w:color w:val="000000"/>
          <w:sz w:val="24"/>
          <w:szCs w:val="24"/>
        </w:rPr>
        <w:t xml:space="preserve"> </w:t>
      </w:r>
      <w:r w:rsidR="00623C85">
        <w:rPr>
          <w:rFonts w:asciiTheme="minorHAnsi" w:hAnsiTheme="minorHAnsi" w:cs="Century Gothic"/>
          <w:bCs/>
          <w:color w:val="000000"/>
          <w:sz w:val="24"/>
          <w:szCs w:val="24"/>
        </w:rPr>
        <w:t xml:space="preserve">in line with the Ark Network HR Policies, including liaising </w:t>
      </w:r>
      <w:r w:rsidRPr="00390978">
        <w:rPr>
          <w:rFonts w:asciiTheme="minorHAnsi" w:hAnsiTheme="minorHAnsi" w:cs="Century Gothic"/>
          <w:bCs/>
          <w:color w:val="000000"/>
          <w:sz w:val="24"/>
          <w:szCs w:val="24"/>
        </w:rPr>
        <w:t>Occupational Health</w:t>
      </w:r>
      <w:r w:rsidR="00623C85">
        <w:rPr>
          <w:rFonts w:asciiTheme="minorHAnsi" w:hAnsiTheme="minorHAnsi" w:cs="Century Gothic"/>
          <w:bCs/>
          <w:color w:val="000000"/>
          <w:sz w:val="24"/>
          <w:szCs w:val="24"/>
        </w:rPr>
        <w:t>, Trade Unions and other outside agencies, seeking guidance from Arks Central HR advisory service as appropriate</w:t>
      </w:r>
    </w:p>
    <w:p w14:paraId="05B779B9" w14:textId="422C9797" w:rsidR="005B6326" w:rsidRPr="00390978" w:rsidRDefault="005B6326"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Co-ordinate the</w:t>
      </w:r>
      <w:r w:rsidR="00623C85">
        <w:rPr>
          <w:rFonts w:asciiTheme="minorHAnsi" w:hAnsiTheme="minorHAnsi" w:cs="Century Gothic"/>
          <w:bCs/>
          <w:color w:val="000000"/>
          <w:sz w:val="24"/>
          <w:szCs w:val="24"/>
        </w:rPr>
        <w:t xml:space="preserve"> annual</w:t>
      </w:r>
      <w:r w:rsidRPr="00390978">
        <w:rPr>
          <w:rFonts w:asciiTheme="minorHAnsi" w:hAnsiTheme="minorHAnsi" w:cs="Century Gothic"/>
          <w:bCs/>
          <w:color w:val="000000"/>
          <w:sz w:val="24"/>
          <w:szCs w:val="24"/>
        </w:rPr>
        <w:t xml:space="preserve"> </w:t>
      </w:r>
      <w:r w:rsidR="00623C85">
        <w:rPr>
          <w:rFonts w:asciiTheme="minorHAnsi" w:hAnsiTheme="minorHAnsi" w:cs="Century Gothic"/>
          <w:bCs/>
          <w:color w:val="000000"/>
          <w:sz w:val="24"/>
          <w:szCs w:val="24"/>
        </w:rPr>
        <w:t>Appraisal proces</w:t>
      </w:r>
      <w:r w:rsidRPr="00390978">
        <w:rPr>
          <w:rFonts w:asciiTheme="minorHAnsi" w:hAnsiTheme="minorHAnsi" w:cs="Century Gothic"/>
          <w:bCs/>
          <w:color w:val="000000"/>
          <w:sz w:val="24"/>
          <w:szCs w:val="24"/>
        </w:rPr>
        <w:t xml:space="preserve">s, ensuring that managers complete meetings and </w:t>
      </w:r>
      <w:r w:rsidR="00623C85">
        <w:rPr>
          <w:rFonts w:asciiTheme="minorHAnsi" w:hAnsiTheme="minorHAnsi" w:cs="Century Gothic"/>
          <w:bCs/>
          <w:color w:val="000000"/>
          <w:sz w:val="24"/>
          <w:szCs w:val="24"/>
        </w:rPr>
        <w:t>associated appraisal records effectively and timely</w:t>
      </w:r>
    </w:p>
    <w:p w14:paraId="3094D002" w14:textId="05CD5D2F" w:rsidR="005B6326" w:rsidRPr="00390978" w:rsidRDefault="005B6326"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 xml:space="preserve">Co-ordinate the staff induction process </w:t>
      </w:r>
      <w:r w:rsidR="00390978" w:rsidRPr="00390978">
        <w:rPr>
          <w:rFonts w:asciiTheme="minorHAnsi" w:hAnsiTheme="minorHAnsi" w:cs="Century Gothic"/>
          <w:bCs/>
          <w:color w:val="000000"/>
          <w:sz w:val="24"/>
          <w:szCs w:val="24"/>
        </w:rPr>
        <w:t>and ensure the probation process is managed effectively</w:t>
      </w:r>
    </w:p>
    <w:p w14:paraId="11155765" w14:textId="77777777" w:rsidR="005B6326" w:rsidRPr="005B6326" w:rsidRDefault="005B6326" w:rsidP="00764F9F">
      <w:pPr>
        <w:pStyle w:val="ListParagraph"/>
        <w:ind w:right="-20"/>
        <w:jc w:val="both"/>
        <w:rPr>
          <w:rFonts w:asciiTheme="minorHAnsi" w:eastAsia="Calibri" w:hAnsiTheme="minorHAnsi" w:cs="Arial"/>
          <w:lang w:val="en-GB"/>
        </w:rPr>
      </w:pPr>
    </w:p>
    <w:p w14:paraId="11B8CF99" w14:textId="6104084A" w:rsidR="005B6326" w:rsidRPr="005B6326" w:rsidRDefault="005B6326" w:rsidP="00764F9F">
      <w:pPr>
        <w:spacing w:after="0" w:line="240" w:lineRule="auto"/>
        <w:ind w:right="-23"/>
        <w:jc w:val="both"/>
        <w:rPr>
          <w:rFonts w:asciiTheme="minorHAnsi" w:hAnsiTheme="minorHAnsi" w:cs="Arial"/>
          <w:sz w:val="24"/>
          <w:szCs w:val="24"/>
        </w:rPr>
      </w:pPr>
      <w:r>
        <w:rPr>
          <w:rFonts w:asciiTheme="minorHAnsi" w:hAnsiTheme="minorHAnsi" w:cs="Arial"/>
          <w:b/>
          <w:sz w:val="24"/>
          <w:szCs w:val="24"/>
        </w:rPr>
        <w:t xml:space="preserve">Recruitment </w:t>
      </w:r>
      <w:r w:rsidRPr="005B6326">
        <w:rPr>
          <w:rFonts w:asciiTheme="minorHAnsi" w:hAnsiTheme="minorHAnsi" w:cs="Arial"/>
          <w:b/>
          <w:sz w:val="24"/>
          <w:szCs w:val="24"/>
        </w:rPr>
        <w:t>and Selection</w:t>
      </w:r>
    </w:p>
    <w:p w14:paraId="7A00D135" w14:textId="77777777" w:rsidR="005B6326" w:rsidRPr="00390978" w:rsidRDefault="005B6326"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 xml:space="preserve">Co-ordinate the full recruitment processes across the academy, including; vacancy request approvals, effective utilisation of the Ark Recruitment System, candidate </w:t>
      </w:r>
      <w:r w:rsidRPr="00390978">
        <w:rPr>
          <w:rFonts w:asciiTheme="minorHAnsi" w:hAnsiTheme="minorHAnsi" w:cs="Century Gothic"/>
          <w:bCs/>
          <w:color w:val="000000"/>
          <w:sz w:val="24"/>
          <w:szCs w:val="24"/>
        </w:rPr>
        <w:lastRenderedPageBreak/>
        <w:t>screening, interview scheduling/preparation and hiring outcome processes</w:t>
      </w:r>
    </w:p>
    <w:p w14:paraId="0C66DA0A" w14:textId="7FB74120" w:rsidR="005B6326" w:rsidRPr="00390978" w:rsidRDefault="005B6326"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 xml:space="preserve">Process staff appointment documentation for successful candidates, including offer letters, contracts of employment and all pre-employment </w:t>
      </w:r>
      <w:r w:rsidR="00623C85">
        <w:rPr>
          <w:rFonts w:asciiTheme="minorHAnsi" w:hAnsiTheme="minorHAnsi" w:cs="Century Gothic"/>
          <w:bCs/>
          <w:color w:val="000000"/>
          <w:sz w:val="24"/>
          <w:szCs w:val="24"/>
        </w:rPr>
        <w:t xml:space="preserve">and safeguarding </w:t>
      </w:r>
      <w:r w:rsidRPr="00390978">
        <w:rPr>
          <w:rFonts w:asciiTheme="minorHAnsi" w:hAnsiTheme="minorHAnsi" w:cs="Century Gothic"/>
          <w:bCs/>
          <w:color w:val="000000"/>
          <w:sz w:val="24"/>
          <w:szCs w:val="24"/>
        </w:rPr>
        <w:t>checks and induction details</w:t>
      </w:r>
    </w:p>
    <w:p w14:paraId="103BB643" w14:textId="77777777" w:rsidR="00764F9F" w:rsidRDefault="00764F9F" w:rsidP="00764F9F">
      <w:pPr>
        <w:pStyle w:val="Heading1GaramondBold"/>
        <w:spacing w:before="0" w:line="240" w:lineRule="auto"/>
        <w:jc w:val="both"/>
        <w:rPr>
          <w:rFonts w:asciiTheme="minorHAnsi" w:hAnsiTheme="minorHAnsi"/>
          <w:color w:val="00A2CA" w:themeColor="accent1"/>
          <w:sz w:val="28"/>
          <w:szCs w:val="24"/>
        </w:rPr>
      </w:pPr>
    </w:p>
    <w:p w14:paraId="4CD44443" w14:textId="2B0C418E" w:rsidR="00390978" w:rsidRPr="0067070A" w:rsidRDefault="00390978" w:rsidP="00764F9F">
      <w:pPr>
        <w:pStyle w:val="Heading1GaramondBold"/>
        <w:spacing w:before="0" w:line="240" w:lineRule="auto"/>
        <w:jc w:val="both"/>
        <w:rPr>
          <w:rFonts w:asciiTheme="minorHAnsi" w:hAnsiTheme="minorHAnsi" w:cstheme="majorBidi"/>
          <w:color w:val="00A2CA" w:themeColor="accent1"/>
          <w:sz w:val="28"/>
          <w:szCs w:val="24"/>
        </w:rPr>
      </w:pPr>
      <w:r w:rsidRPr="0067070A">
        <w:rPr>
          <w:rFonts w:asciiTheme="minorHAnsi" w:hAnsiTheme="minorHAnsi"/>
          <w:color w:val="00A2CA" w:themeColor="accent1"/>
          <w:sz w:val="28"/>
          <w:szCs w:val="24"/>
        </w:rPr>
        <w:t>Other</w:t>
      </w:r>
    </w:p>
    <w:p w14:paraId="064B9556" w14:textId="77777777" w:rsidR="00390978" w:rsidRPr="008134D1" w:rsidRDefault="00390978" w:rsidP="00764F9F">
      <w:pPr>
        <w:pStyle w:val="NoSpacing"/>
        <w:numPr>
          <w:ilvl w:val="0"/>
          <w:numId w:val="1"/>
        </w:numPr>
        <w:jc w:val="both"/>
        <w:rPr>
          <w:rFonts w:asciiTheme="minorHAnsi" w:hAnsiTheme="minorHAnsi" w:cs="Century Gothic"/>
          <w:bCs/>
          <w:color w:val="000000"/>
          <w:sz w:val="24"/>
          <w:szCs w:val="24"/>
        </w:rPr>
      </w:pPr>
      <w:r w:rsidRPr="008134D1">
        <w:rPr>
          <w:rFonts w:asciiTheme="minorHAnsi" w:hAnsiTheme="minorHAnsi" w:cs="Century Gothic"/>
          <w:bCs/>
          <w:color w:val="000000"/>
          <w:sz w:val="24"/>
          <w:szCs w:val="24"/>
        </w:rPr>
        <w:t>Actively</w:t>
      </w:r>
      <w:r>
        <w:rPr>
          <w:rFonts w:asciiTheme="minorHAnsi" w:hAnsiTheme="minorHAnsi" w:cs="Century Gothic"/>
          <w:bCs/>
          <w:color w:val="000000"/>
          <w:sz w:val="24"/>
          <w:szCs w:val="24"/>
        </w:rPr>
        <w:t xml:space="preserve"> promote</w:t>
      </w:r>
      <w:r w:rsidRPr="008134D1">
        <w:rPr>
          <w:rFonts w:asciiTheme="minorHAnsi" w:hAnsiTheme="minorHAnsi" w:cs="Century Gothic"/>
          <w:bCs/>
          <w:color w:val="000000"/>
          <w:sz w:val="24"/>
          <w:szCs w:val="24"/>
        </w:rPr>
        <w:t xml:space="preserve"> the safety and welfare of our children and young people </w:t>
      </w:r>
    </w:p>
    <w:p w14:paraId="1CACB34D" w14:textId="77777777" w:rsidR="00390978" w:rsidRPr="008134D1" w:rsidRDefault="00390978" w:rsidP="00764F9F">
      <w:pPr>
        <w:pStyle w:val="NoSpacing"/>
        <w:numPr>
          <w:ilvl w:val="0"/>
          <w:numId w:val="1"/>
        </w:numPr>
        <w:jc w:val="both"/>
        <w:rPr>
          <w:rFonts w:asciiTheme="minorHAnsi" w:hAnsiTheme="minorHAnsi" w:cs="Century Gothic"/>
          <w:bCs/>
          <w:color w:val="000000"/>
          <w:sz w:val="24"/>
          <w:szCs w:val="24"/>
        </w:rPr>
      </w:pPr>
      <w:r w:rsidRPr="008134D1">
        <w:rPr>
          <w:rFonts w:asciiTheme="minorHAnsi" w:hAnsiTheme="minorHAnsi" w:cs="Century Gothic"/>
          <w:bCs/>
          <w:color w:val="000000"/>
          <w:sz w:val="24"/>
          <w:szCs w:val="24"/>
        </w:rPr>
        <w:t>E</w:t>
      </w:r>
      <w:r>
        <w:rPr>
          <w:rFonts w:asciiTheme="minorHAnsi" w:hAnsiTheme="minorHAnsi" w:cs="Century Gothic"/>
          <w:bCs/>
          <w:color w:val="000000"/>
          <w:sz w:val="24"/>
          <w:szCs w:val="24"/>
        </w:rPr>
        <w:t>nsure</w:t>
      </w:r>
      <w:r w:rsidRPr="008134D1">
        <w:rPr>
          <w:rFonts w:asciiTheme="minorHAnsi" w:hAnsiTheme="minorHAnsi" w:cs="Century Gothic"/>
          <w:bCs/>
          <w:color w:val="000000"/>
          <w:sz w:val="24"/>
          <w:szCs w:val="24"/>
        </w:rPr>
        <w:t xml:space="preserve"> compliance with </w:t>
      </w:r>
      <w:proofErr w:type="gramStart"/>
      <w:r w:rsidRPr="008134D1">
        <w:rPr>
          <w:rFonts w:asciiTheme="minorHAnsi" w:hAnsiTheme="minorHAnsi" w:cs="Century Gothic"/>
          <w:bCs/>
          <w:color w:val="000000"/>
          <w:sz w:val="24"/>
          <w:szCs w:val="24"/>
        </w:rPr>
        <w:t>Arks</w:t>
      </w:r>
      <w:proofErr w:type="gramEnd"/>
      <w:r w:rsidRPr="008134D1">
        <w:rPr>
          <w:rFonts w:asciiTheme="minorHAnsi" w:hAnsiTheme="minorHAnsi" w:cs="Century Gothic"/>
          <w:bCs/>
          <w:color w:val="000000"/>
          <w:sz w:val="24"/>
          <w:szCs w:val="24"/>
        </w:rPr>
        <w:t xml:space="preserve"> data protection rules and procedures</w:t>
      </w:r>
    </w:p>
    <w:p w14:paraId="4EB7655A" w14:textId="77777777" w:rsidR="00623C85" w:rsidRPr="00390978" w:rsidRDefault="00623C85" w:rsidP="00764F9F">
      <w:pPr>
        <w:pStyle w:val="NoSpacing"/>
        <w:numPr>
          <w:ilvl w:val="0"/>
          <w:numId w:val="1"/>
        </w:numPr>
        <w:jc w:val="both"/>
        <w:rPr>
          <w:rFonts w:asciiTheme="minorHAnsi" w:hAnsiTheme="minorHAnsi" w:cs="Century Gothic"/>
          <w:bCs/>
          <w:color w:val="000000"/>
          <w:sz w:val="24"/>
          <w:szCs w:val="24"/>
        </w:rPr>
      </w:pPr>
      <w:r w:rsidRPr="00390978">
        <w:rPr>
          <w:rFonts w:asciiTheme="minorHAnsi" w:hAnsiTheme="minorHAnsi" w:cs="Century Gothic"/>
          <w:bCs/>
          <w:color w:val="000000"/>
          <w:sz w:val="24"/>
          <w:szCs w:val="24"/>
        </w:rPr>
        <w:t>Keep abreast of Human Resources best practice, legislative changes and new developments to continuously develop and improve knowledge and skills and broaden the understanding of inter-relationships between the range of human resources activities and functions</w:t>
      </w:r>
    </w:p>
    <w:p w14:paraId="28674726" w14:textId="77777777" w:rsidR="00390978" w:rsidRPr="008134D1" w:rsidRDefault="00390978" w:rsidP="00764F9F">
      <w:pPr>
        <w:widowControl w:val="0"/>
        <w:numPr>
          <w:ilvl w:val="0"/>
          <w:numId w:val="1"/>
        </w:numPr>
        <w:autoSpaceDE w:val="0"/>
        <w:autoSpaceDN w:val="0"/>
        <w:adjustRightInd w:val="0"/>
        <w:spacing w:after="0" w:line="240" w:lineRule="auto"/>
        <w:ind w:right="13"/>
        <w:jc w:val="both"/>
        <w:rPr>
          <w:rFonts w:asciiTheme="minorHAnsi" w:hAnsiTheme="minorHAnsi" w:cs="Arial"/>
          <w:spacing w:val="1"/>
          <w:sz w:val="24"/>
          <w:szCs w:val="24"/>
        </w:rPr>
      </w:pPr>
      <w:r w:rsidRPr="008134D1">
        <w:rPr>
          <w:rFonts w:asciiTheme="minorHAnsi" w:hAnsiTheme="minorHAnsi" w:cs="Arial"/>
          <w:spacing w:val="1"/>
          <w:sz w:val="24"/>
          <w:szCs w:val="24"/>
        </w:rPr>
        <w:t>Liaise with colleagues and external contacts at all levels of seniority with confidence, tact and diplomacy</w:t>
      </w:r>
    </w:p>
    <w:p w14:paraId="1D213CCC" w14:textId="77777777" w:rsidR="00390978" w:rsidRPr="008134D1" w:rsidRDefault="00390978" w:rsidP="00764F9F">
      <w:pPr>
        <w:numPr>
          <w:ilvl w:val="0"/>
          <w:numId w:val="1"/>
        </w:numPr>
        <w:tabs>
          <w:tab w:val="left" w:pos="720"/>
        </w:tabs>
        <w:autoSpaceDE w:val="0"/>
        <w:autoSpaceDN w:val="0"/>
        <w:adjustRightInd w:val="0"/>
        <w:spacing w:after="0" w:line="240" w:lineRule="auto"/>
        <w:jc w:val="both"/>
        <w:rPr>
          <w:rFonts w:asciiTheme="minorHAnsi" w:eastAsia="Times New Roman" w:hAnsiTheme="minorHAnsi"/>
          <w:sz w:val="24"/>
          <w:szCs w:val="24"/>
          <w:lang w:val="en-US"/>
        </w:rPr>
      </w:pPr>
      <w:r w:rsidRPr="008134D1">
        <w:rPr>
          <w:rFonts w:asciiTheme="minorHAnsi" w:eastAsia="Times New Roman" w:hAnsiTheme="minorHAnsi"/>
          <w:noProof/>
          <w:color w:val="000000"/>
          <w:sz w:val="24"/>
          <w:szCs w:val="24"/>
          <w:lang w:eastAsia="en-GB"/>
        </w:rPr>
        <w:t>Work with Ark Central and other academies in the Ark network, to establish good practice throughout the network, offering support where required</w:t>
      </w:r>
    </w:p>
    <w:p w14:paraId="1F26163C" w14:textId="77777777" w:rsidR="00390978" w:rsidRDefault="00390978" w:rsidP="00764F9F">
      <w:pPr>
        <w:spacing w:after="0" w:line="240" w:lineRule="auto"/>
        <w:jc w:val="both"/>
        <w:rPr>
          <w:rFonts w:asciiTheme="minorHAnsi" w:eastAsia="Times New Roman" w:hAnsiTheme="minorHAnsi"/>
          <w:sz w:val="24"/>
          <w:szCs w:val="24"/>
          <w:lang w:val="en-US"/>
        </w:rPr>
      </w:pPr>
    </w:p>
    <w:p w14:paraId="132FB126" w14:textId="737E4E35" w:rsidR="00390978" w:rsidRPr="00654041" w:rsidRDefault="00390978" w:rsidP="00764F9F">
      <w:pPr>
        <w:spacing w:after="0" w:line="240" w:lineRule="auto"/>
        <w:jc w:val="both"/>
        <w:rPr>
          <w:rFonts w:asciiTheme="minorHAnsi" w:eastAsia="Times New Roman" w:hAnsiTheme="minorHAnsi"/>
          <w:sz w:val="24"/>
          <w:szCs w:val="24"/>
          <w:lang w:val="en-US"/>
        </w:rPr>
      </w:pPr>
      <w:r>
        <w:rPr>
          <w:rFonts w:asciiTheme="minorHAnsi" w:eastAsia="Times New Roman" w:hAnsiTheme="minorHAnsi"/>
          <w:sz w:val="24"/>
          <w:szCs w:val="24"/>
          <w:lang w:val="en-US"/>
        </w:rPr>
        <w:t xml:space="preserve">This job description is not an exhaustive </w:t>
      </w:r>
      <w:proofErr w:type="gramStart"/>
      <w:r>
        <w:rPr>
          <w:rFonts w:asciiTheme="minorHAnsi" w:eastAsia="Times New Roman" w:hAnsiTheme="minorHAnsi"/>
          <w:sz w:val="24"/>
          <w:szCs w:val="24"/>
          <w:lang w:val="en-US"/>
        </w:rPr>
        <w:t>list</w:t>
      </w:r>
      <w:proofErr w:type="gramEnd"/>
      <w:r>
        <w:rPr>
          <w:rFonts w:asciiTheme="minorHAnsi" w:eastAsia="Times New Roman" w:hAnsiTheme="minorHAnsi"/>
          <w:sz w:val="24"/>
          <w:szCs w:val="24"/>
          <w:lang w:val="en-US"/>
        </w:rPr>
        <w:t xml:space="preserve"> and you will be expected to carry out any other </w:t>
      </w:r>
      <w:r w:rsidRPr="00654041">
        <w:rPr>
          <w:rFonts w:asciiTheme="minorHAnsi" w:eastAsia="Times New Roman" w:hAnsiTheme="minorHAnsi"/>
          <w:sz w:val="24"/>
          <w:szCs w:val="24"/>
          <w:lang w:val="en-US"/>
        </w:rPr>
        <w:t>reasonable tasks as directed by</w:t>
      </w:r>
      <w:r>
        <w:rPr>
          <w:rFonts w:asciiTheme="minorHAnsi" w:eastAsia="Times New Roman" w:hAnsiTheme="minorHAnsi"/>
          <w:sz w:val="24"/>
          <w:szCs w:val="24"/>
          <w:lang w:val="en-US"/>
        </w:rPr>
        <w:t xml:space="preserve"> your line manager</w:t>
      </w:r>
      <w:r w:rsidR="0026246D">
        <w:rPr>
          <w:rFonts w:asciiTheme="minorHAnsi" w:eastAsia="Times New Roman" w:hAnsiTheme="minorHAnsi"/>
          <w:sz w:val="24"/>
          <w:szCs w:val="24"/>
          <w:lang w:val="en-US"/>
        </w:rPr>
        <w:t xml:space="preserve"> and Principal.</w:t>
      </w:r>
    </w:p>
    <w:p w14:paraId="58F1D5A6" w14:textId="77777777" w:rsidR="00FD7478" w:rsidRPr="00763264" w:rsidRDefault="00FD7478" w:rsidP="00764F9F">
      <w:pPr>
        <w:pStyle w:val="NoSpacing"/>
        <w:ind w:left="360"/>
        <w:rPr>
          <w:rFonts w:asciiTheme="minorHAnsi" w:hAnsiTheme="minorHAnsi" w:cs="Century Gothic"/>
          <w:bCs/>
          <w:color w:val="000000"/>
          <w:sz w:val="24"/>
          <w:szCs w:val="24"/>
        </w:rPr>
      </w:pPr>
    </w:p>
    <w:p w14:paraId="509E27A8" w14:textId="77777777" w:rsidR="00D6787E" w:rsidRPr="00763264" w:rsidRDefault="00D6787E" w:rsidP="00764F9F">
      <w:pPr>
        <w:pStyle w:val="NoSpacing"/>
        <w:rPr>
          <w:rFonts w:asciiTheme="minorHAnsi" w:hAnsiTheme="minorHAnsi" w:cs="Century Gothic"/>
          <w:bCs/>
          <w:color w:val="000000"/>
          <w:sz w:val="24"/>
          <w:szCs w:val="24"/>
        </w:rPr>
      </w:pPr>
    </w:p>
    <w:p w14:paraId="5E643684" w14:textId="77777777" w:rsidR="00D6787E" w:rsidRPr="00623C85" w:rsidRDefault="00D6787E" w:rsidP="00764F9F">
      <w:pPr>
        <w:spacing w:after="0" w:line="240" w:lineRule="auto"/>
        <w:jc w:val="center"/>
        <w:rPr>
          <w:rFonts w:asciiTheme="minorHAnsi" w:hAnsiTheme="minorHAnsi"/>
          <w:b/>
          <w:color w:val="00A2CA" w:themeColor="text2"/>
          <w:sz w:val="32"/>
          <w:szCs w:val="24"/>
        </w:rPr>
      </w:pPr>
      <w:r w:rsidRPr="00763264">
        <w:rPr>
          <w:rFonts w:asciiTheme="minorHAnsi" w:hAnsiTheme="minorHAnsi"/>
          <w:b/>
          <w:color w:val="003296"/>
          <w:sz w:val="28"/>
          <w:szCs w:val="24"/>
        </w:rPr>
        <w:br w:type="page"/>
      </w:r>
      <w:r w:rsidRPr="00623C85">
        <w:rPr>
          <w:rFonts w:asciiTheme="minorHAnsi" w:hAnsiTheme="minorHAnsi"/>
          <w:b/>
          <w:color w:val="00A2CA" w:themeColor="text2"/>
          <w:sz w:val="32"/>
          <w:szCs w:val="24"/>
        </w:rPr>
        <w:lastRenderedPageBreak/>
        <w:t>Person Specification: HR Officer</w:t>
      </w:r>
    </w:p>
    <w:p w14:paraId="70AB735F" w14:textId="77777777" w:rsidR="00764F9F" w:rsidRDefault="00764F9F" w:rsidP="00764F9F">
      <w:pPr>
        <w:spacing w:after="0" w:line="240" w:lineRule="auto"/>
        <w:rPr>
          <w:rFonts w:asciiTheme="minorHAnsi" w:hAnsiTheme="minorHAnsi"/>
          <w:b/>
          <w:color w:val="00A2CA" w:themeColor="text2"/>
          <w:sz w:val="32"/>
          <w:szCs w:val="24"/>
        </w:rPr>
      </w:pPr>
    </w:p>
    <w:p w14:paraId="458C41AA" w14:textId="5DCBDB5D" w:rsidR="00361B20" w:rsidRPr="00623C85" w:rsidRDefault="00D6787E" w:rsidP="00764F9F">
      <w:pPr>
        <w:spacing w:after="0" w:line="240" w:lineRule="auto"/>
        <w:rPr>
          <w:rFonts w:asciiTheme="minorHAnsi" w:hAnsiTheme="minorHAnsi"/>
          <w:b/>
          <w:color w:val="00A2CA" w:themeColor="text2"/>
          <w:sz w:val="32"/>
          <w:szCs w:val="24"/>
        </w:rPr>
      </w:pPr>
      <w:r w:rsidRPr="00623C85">
        <w:rPr>
          <w:rFonts w:asciiTheme="minorHAnsi" w:hAnsiTheme="minorHAnsi"/>
          <w:b/>
          <w:color w:val="00A2CA" w:themeColor="text2"/>
          <w:sz w:val="32"/>
          <w:szCs w:val="24"/>
        </w:rPr>
        <w:t>Qualification</w:t>
      </w:r>
      <w:r w:rsidR="004A172E" w:rsidRPr="00623C85">
        <w:rPr>
          <w:rFonts w:asciiTheme="minorHAnsi" w:hAnsiTheme="minorHAnsi"/>
          <w:b/>
          <w:color w:val="00A2CA" w:themeColor="text2"/>
          <w:sz w:val="32"/>
          <w:szCs w:val="24"/>
        </w:rPr>
        <w:t>s</w:t>
      </w:r>
      <w:r w:rsidRPr="00623C85">
        <w:rPr>
          <w:rFonts w:asciiTheme="minorHAnsi" w:hAnsiTheme="minorHAnsi"/>
          <w:b/>
          <w:color w:val="00A2CA" w:themeColor="text2"/>
          <w:sz w:val="32"/>
          <w:szCs w:val="24"/>
        </w:rPr>
        <w:t xml:space="preserve"> </w:t>
      </w:r>
    </w:p>
    <w:p w14:paraId="5060D987" w14:textId="5095725F" w:rsidR="00361B20" w:rsidRPr="00623C85" w:rsidRDefault="00D052DD" w:rsidP="00764F9F">
      <w:pPr>
        <w:pStyle w:val="NoSpacing"/>
        <w:numPr>
          <w:ilvl w:val="0"/>
          <w:numId w:val="1"/>
        </w:numPr>
        <w:rPr>
          <w:rFonts w:asciiTheme="minorHAnsi" w:hAnsiTheme="minorHAnsi" w:cs="Century Gothic"/>
          <w:bCs/>
          <w:color w:val="000000"/>
          <w:sz w:val="24"/>
          <w:szCs w:val="24"/>
        </w:rPr>
      </w:pPr>
      <w:r w:rsidRPr="00623C85">
        <w:rPr>
          <w:rFonts w:asciiTheme="minorHAnsi" w:hAnsiTheme="minorHAnsi" w:cs="Century Gothic"/>
          <w:bCs/>
          <w:color w:val="000000"/>
          <w:sz w:val="24"/>
          <w:szCs w:val="24"/>
        </w:rPr>
        <w:t>GCSE at grade C or above</w:t>
      </w:r>
      <w:r w:rsidR="00D6787E" w:rsidRPr="00623C85">
        <w:rPr>
          <w:rFonts w:asciiTheme="minorHAnsi" w:hAnsiTheme="minorHAnsi" w:cs="Century Gothic"/>
          <w:bCs/>
          <w:color w:val="000000"/>
          <w:sz w:val="24"/>
          <w:szCs w:val="24"/>
        </w:rPr>
        <w:t xml:space="preserve"> in English and Maths</w:t>
      </w:r>
      <w:r w:rsidR="00623C85" w:rsidRPr="00623C85">
        <w:rPr>
          <w:rFonts w:asciiTheme="minorHAnsi" w:hAnsiTheme="minorHAnsi" w:cs="Century Gothic"/>
          <w:bCs/>
          <w:color w:val="000000"/>
          <w:sz w:val="24"/>
          <w:szCs w:val="24"/>
        </w:rPr>
        <w:t xml:space="preserve"> (or </w:t>
      </w:r>
      <w:proofErr w:type="spellStart"/>
      <w:r w:rsidR="00623C85" w:rsidRPr="00623C85">
        <w:rPr>
          <w:rFonts w:asciiTheme="minorHAnsi" w:hAnsiTheme="minorHAnsi" w:cs="Century Gothic"/>
          <w:bCs/>
          <w:color w:val="000000"/>
          <w:sz w:val="24"/>
          <w:szCs w:val="24"/>
        </w:rPr>
        <w:t>equiv</w:t>
      </w:r>
      <w:proofErr w:type="spellEnd"/>
      <w:r w:rsidR="00623C85" w:rsidRPr="00623C85">
        <w:rPr>
          <w:rFonts w:asciiTheme="minorHAnsi" w:hAnsiTheme="minorHAnsi" w:cs="Century Gothic"/>
          <w:bCs/>
          <w:color w:val="000000"/>
          <w:sz w:val="24"/>
          <w:szCs w:val="24"/>
        </w:rPr>
        <w:t>)</w:t>
      </w:r>
    </w:p>
    <w:p w14:paraId="2184DEF9" w14:textId="77777777" w:rsidR="00623C85" w:rsidRPr="00623C85" w:rsidRDefault="00D6787E" w:rsidP="00764F9F">
      <w:pPr>
        <w:pStyle w:val="NoSpacing"/>
        <w:numPr>
          <w:ilvl w:val="0"/>
          <w:numId w:val="1"/>
        </w:numPr>
        <w:rPr>
          <w:rFonts w:asciiTheme="minorHAnsi" w:hAnsiTheme="minorHAnsi" w:cs="Century Gothic"/>
          <w:bCs/>
          <w:color w:val="000000"/>
          <w:sz w:val="24"/>
          <w:szCs w:val="24"/>
        </w:rPr>
      </w:pPr>
      <w:r w:rsidRPr="00623C85">
        <w:rPr>
          <w:rFonts w:asciiTheme="minorHAnsi" w:hAnsiTheme="minorHAnsi" w:cs="Century Gothic"/>
          <w:color w:val="000000"/>
          <w:sz w:val="24"/>
          <w:szCs w:val="24"/>
        </w:rPr>
        <w:t>HR</w:t>
      </w:r>
      <w:r w:rsidR="00623C85" w:rsidRPr="00623C85">
        <w:rPr>
          <w:rFonts w:asciiTheme="minorHAnsi" w:hAnsiTheme="minorHAnsi" w:cs="Century Gothic"/>
          <w:color w:val="000000"/>
          <w:sz w:val="24"/>
          <w:szCs w:val="24"/>
        </w:rPr>
        <w:t xml:space="preserve"> (CIPD)</w:t>
      </w:r>
      <w:r w:rsidRPr="00623C85">
        <w:rPr>
          <w:rFonts w:asciiTheme="minorHAnsi" w:hAnsiTheme="minorHAnsi" w:cs="Century Gothic"/>
          <w:color w:val="000000"/>
          <w:sz w:val="24"/>
          <w:szCs w:val="24"/>
        </w:rPr>
        <w:t xml:space="preserve"> qualification</w:t>
      </w:r>
      <w:r w:rsidR="00623C85" w:rsidRPr="00623C85">
        <w:rPr>
          <w:rFonts w:asciiTheme="minorHAnsi" w:hAnsiTheme="minorHAnsi" w:cs="Century Gothic"/>
          <w:color w:val="000000"/>
          <w:sz w:val="24"/>
          <w:szCs w:val="24"/>
        </w:rPr>
        <w:t xml:space="preserve"> or working towards this </w:t>
      </w:r>
      <w:r w:rsidR="00623C85" w:rsidRPr="00623C85">
        <w:rPr>
          <w:rFonts w:asciiTheme="minorHAnsi" w:hAnsiTheme="minorHAnsi" w:cs="Century Gothic"/>
          <w:color w:val="000000"/>
          <w:sz w:val="24"/>
          <w:szCs w:val="24"/>
          <w:highlight w:val="yellow"/>
        </w:rPr>
        <w:t>(Level 3, 5 or 7)</w:t>
      </w:r>
    </w:p>
    <w:p w14:paraId="545CED8A" w14:textId="77777777" w:rsidR="00764F9F" w:rsidRDefault="00764F9F" w:rsidP="00764F9F">
      <w:pPr>
        <w:spacing w:after="0" w:line="240" w:lineRule="auto"/>
        <w:rPr>
          <w:rFonts w:asciiTheme="minorHAnsi" w:hAnsiTheme="minorHAnsi"/>
          <w:b/>
          <w:color w:val="00A2CA" w:themeColor="text2"/>
          <w:sz w:val="32"/>
          <w:szCs w:val="24"/>
        </w:rPr>
      </w:pPr>
    </w:p>
    <w:p w14:paraId="621418A7" w14:textId="7C75F5A0" w:rsidR="00D6787E" w:rsidRPr="00391E24" w:rsidRDefault="00876459" w:rsidP="00764F9F">
      <w:pPr>
        <w:spacing w:after="0" w:line="240" w:lineRule="auto"/>
        <w:rPr>
          <w:rFonts w:asciiTheme="minorHAnsi" w:hAnsiTheme="minorHAnsi"/>
          <w:b/>
          <w:color w:val="00A2CA" w:themeColor="text2"/>
          <w:sz w:val="32"/>
          <w:szCs w:val="24"/>
        </w:rPr>
      </w:pPr>
      <w:r w:rsidRPr="00391E24">
        <w:rPr>
          <w:rFonts w:asciiTheme="minorHAnsi" w:hAnsiTheme="minorHAnsi"/>
          <w:b/>
          <w:color w:val="00A2CA" w:themeColor="text2"/>
          <w:sz w:val="32"/>
          <w:szCs w:val="24"/>
        </w:rPr>
        <w:t xml:space="preserve">Knowledge, </w:t>
      </w:r>
      <w:r w:rsidR="00D0292F" w:rsidRPr="00391E24">
        <w:rPr>
          <w:rFonts w:asciiTheme="minorHAnsi" w:hAnsiTheme="minorHAnsi"/>
          <w:b/>
          <w:color w:val="00A2CA" w:themeColor="text2"/>
          <w:sz w:val="32"/>
          <w:szCs w:val="24"/>
        </w:rPr>
        <w:t xml:space="preserve">Skills and </w:t>
      </w:r>
      <w:r w:rsidR="00D6787E" w:rsidRPr="00391E24">
        <w:rPr>
          <w:rFonts w:asciiTheme="minorHAnsi" w:hAnsiTheme="minorHAnsi"/>
          <w:b/>
          <w:color w:val="00A2CA" w:themeColor="text2"/>
          <w:sz w:val="32"/>
          <w:szCs w:val="24"/>
        </w:rPr>
        <w:t>Experience</w:t>
      </w:r>
      <w:r w:rsidRPr="00391E24">
        <w:rPr>
          <w:rFonts w:asciiTheme="minorHAnsi" w:hAnsiTheme="minorHAnsi"/>
          <w:b/>
          <w:color w:val="00A2CA" w:themeColor="text2"/>
          <w:sz w:val="32"/>
          <w:szCs w:val="24"/>
        </w:rPr>
        <w:t xml:space="preserve"> </w:t>
      </w:r>
    </w:p>
    <w:p w14:paraId="3802A09A" w14:textId="093ECB8C" w:rsidR="00D6787E" w:rsidRPr="00763264" w:rsidRDefault="00D6787E" w:rsidP="00764F9F">
      <w:pPr>
        <w:pStyle w:val="NoSpacing"/>
        <w:numPr>
          <w:ilvl w:val="0"/>
          <w:numId w:val="1"/>
        </w:numPr>
        <w:ind w:left="357" w:hanging="357"/>
        <w:rPr>
          <w:rFonts w:asciiTheme="minorHAnsi" w:hAnsiTheme="minorHAnsi" w:cs="Century Gothic"/>
          <w:bCs/>
          <w:color w:val="000000"/>
          <w:sz w:val="24"/>
          <w:szCs w:val="24"/>
          <w:u w:val="single"/>
        </w:rPr>
      </w:pPr>
      <w:r w:rsidRPr="00763264">
        <w:rPr>
          <w:rFonts w:asciiTheme="minorHAnsi" w:hAnsiTheme="minorHAnsi" w:cs="Century Gothic"/>
          <w:bCs/>
          <w:color w:val="000000"/>
          <w:sz w:val="24"/>
          <w:szCs w:val="24"/>
        </w:rPr>
        <w:t>Experience of working in HR</w:t>
      </w:r>
      <w:r w:rsidR="005F1575">
        <w:rPr>
          <w:rFonts w:asciiTheme="minorHAnsi" w:hAnsiTheme="minorHAnsi" w:cs="Century Gothic"/>
          <w:bCs/>
          <w:color w:val="000000"/>
          <w:sz w:val="24"/>
          <w:szCs w:val="24"/>
        </w:rPr>
        <w:t xml:space="preserve"> and using a</w:t>
      </w:r>
      <w:r w:rsidR="005F1575" w:rsidRPr="005F1575">
        <w:rPr>
          <w:rFonts w:asciiTheme="minorHAnsi" w:hAnsiTheme="minorHAnsi" w:cs="Century Gothic"/>
          <w:bCs/>
          <w:color w:val="000000"/>
          <w:sz w:val="24"/>
          <w:szCs w:val="24"/>
        </w:rPr>
        <w:t xml:space="preserve"> </w:t>
      </w:r>
      <w:r w:rsidR="00AF5D60">
        <w:rPr>
          <w:rFonts w:asciiTheme="minorHAnsi" w:hAnsiTheme="minorHAnsi" w:cs="Century Gothic"/>
          <w:bCs/>
          <w:color w:val="000000"/>
          <w:sz w:val="24"/>
          <w:szCs w:val="24"/>
        </w:rPr>
        <w:t>HR d</w:t>
      </w:r>
      <w:r w:rsidR="005F1575" w:rsidRPr="00763264">
        <w:rPr>
          <w:rFonts w:asciiTheme="minorHAnsi" w:hAnsiTheme="minorHAnsi" w:cs="Century Gothic"/>
          <w:bCs/>
          <w:color w:val="000000"/>
          <w:sz w:val="24"/>
          <w:szCs w:val="24"/>
        </w:rPr>
        <w:t>atabase</w:t>
      </w:r>
    </w:p>
    <w:p w14:paraId="57D7F6EE" w14:textId="77777777" w:rsidR="00D6787E" w:rsidRPr="00763264" w:rsidRDefault="00D6787E" w:rsidP="00764F9F">
      <w:pPr>
        <w:pStyle w:val="NoSpacing"/>
        <w:numPr>
          <w:ilvl w:val="0"/>
          <w:numId w:val="1"/>
        </w:numPr>
        <w:ind w:left="357" w:hanging="357"/>
        <w:rPr>
          <w:rFonts w:asciiTheme="minorHAnsi" w:hAnsiTheme="minorHAnsi" w:cs="Century Gothic"/>
          <w:bCs/>
          <w:color w:val="000000"/>
          <w:sz w:val="24"/>
          <w:szCs w:val="24"/>
          <w:u w:val="single"/>
        </w:rPr>
      </w:pPr>
      <w:r w:rsidRPr="00763264">
        <w:rPr>
          <w:rFonts w:asciiTheme="minorHAnsi" w:hAnsiTheme="minorHAnsi" w:cs="Century Gothic"/>
          <w:bCs/>
          <w:color w:val="000000"/>
          <w:sz w:val="24"/>
          <w:szCs w:val="24"/>
        </w:rPr>
        <w:t>Experience of working in a similar role in a school environment</w:t>
      </w:r>
      <w:r w:rsidR="00361B20" w:rsidRPr="00763264">
        <w:rPr>
          <w:rFonts w:asciiTheme="minorHAnsi" w:hAnsiTheme="minorHAnsi" w:cs="Century Gothic"/>
          <w:bCs/>
          <w:color w:val="000000"/>
          <w:sz w:val="24"/>
          <w:szCs w:val="24"/>
        </w:rPr>
        <w:t xml:space="preserve"> </w:t>
      </w:r>
      <w:r w:rsidR="00361B20" w:rsidRPr="00763264">
        <w:rPr>
          <w:rFonts w:asciiTheme="minorHAnsi" w:hAnsiTheme="minorHAnsi" w:cs="Century Gothic"/>
          <w:color w:val="000000"/>
          <w:sz w:val="24"/>
          <w:szCs w:val="24"/>
        </w:rPr>
        <w:t>(Desirable)</w:t>
      </w:r>
    </w:p>
    <w:p w14:paraId="1328F124" w14:textId="77777777" w:rsidR="00B56FD0" w:rsidRPr="00763264" w:rsidRDefault="00B56FD0" w:rsidP="00764F9F">
      <w:pPr>
        <w:pStyle w:val="NoSpacing"/>
        <w:numPr>
          <w:ilvl w:val="0"/>
          <w:numId w:val="1"/>
        </w:numPr>
        <w:ind w:left="357" w:hanging="357"/>
        <w:rPr>
          <w:rFonts w:asciiTheme="minorHAnsi" w:hAnsiTheme="minorHAnsi" w:cs="Century Gothic"/>
          <w:bCs/>
          <w:color w:val="000000"/>
          <w:sz w:val="24"/>
          <w:szCs w:val="24"/>
          <w:u w:val="single"/>
        </w:rPr>
      </w:pPr>
      <w:r w:rsidRPr="00763264">
        <w:rPr>
          <w:rFonts w:asciiTheme="minorHAnsi" w:hAnsiTheme="minorHAnsi" w:cs="Century Gothic"/>
          <w:bCs/>
          <w:color w:val="000000"/>
          <w:sz w:val="24"/>
          <w:szCs w:val="24"/>
        </w:rPr>
        <w:t xml:space="preserve">Good IT skills, </w:t>
      </w:r>
      <w:r w:rsidR="002D58D1" w:rsidRPr="00763264">
        <w:rPr>
          <w:rFonts w:asciiTheme="minorHAnsi" w:hAnsiTheme="minorHAnsi" w:cs="Century Gothic"/>
          <w:bCs/>
          <w:color w:val="000000"/>
          <w:sz w:val="24"/>
          <w:szCs w:val="24"/>
        </w:rPr>
        <w:t xml:space="preserve">highly competent </w:t>
      </w:r>
      <w:r w:rsidRPr="00763264">
        <w:rPr>
          <w:rFonts w:asciiTheme="minorHAnsi" w:hAnsiTheme="minorHAnsi" w:cs="Century Gothic"/>
          <w:bCs/>
          <w:color w:val="000000"/>
          <w:sz w:val="24"/>
          <w:szCs w:val="24"/>
        </w:rPr>
        <w:t>us</w:t>
      </w:r>
      <w:r w:rsidR="002D58D1" w:rsidRPr="00763264">
        <w:rPr>
          <w:rFonts w:asciiTheme="minorHAnsi" w:hAnsiTheme="minorHAnsi" w:cs="Century Gothic"/>
          <w:bCs/>
          <w:color w:val="000000"/>
          <w:sz w:val="24"/>
          <w:szCs w:val="24"/>
        </w:rPr>
        <w:t>ing Microsoft Office</w:t>
      </w:r>
    </w:p>
    <w:p w14:paraId="24B79C0A" w14:textId="77777777" w:rsidR="00B56FD0" w:rsidRPr="00763264" w:rsidRDefault="00B56FD0" w:rsidP="00764F9F">
      <w:pPr>
        <w:pStyle w:val="NoSpacing"/>
        <w:numPr>
          <w:ilvl w:val="0"/>
          <w:numId w:val="1"/>
        </w:numPr>
        <w:ind w:left="357" w:hanging="357"/>
        <w:rPr>
          <w:rFonts w:asciiTheme="minorHAnsi" w:hAnsiTheme="minorHAnsi" w:cs="Century Gothic"/>
          <w:bCs/>
          <w:color w:val="000000"/>
          <w:sz w:val="24"/>
          <w:szCs w:val="24"/>
          <w:u w:val="single"/>
        </w:rPr>
      </w:pPr>
      <w:r w:rsidRPr="00763264">
        <w:rPr>
          <w:rFonts w:asciiTheme="minorHAnsi" w:hAnsiTheme="minorHAnsi" w:cs="Century Gothic"/>
          <w:bCs/>
          <w:color w:val="000000"/>
          <w:sz w:val="24"/>
          <w:szCs w:val="24"/>
        </w:rPr>
        <w:t>Strong administrative and organisational skills</w:t>
      </w:r>
    </w:p>
    <w:p w14:paraId="32E9FAAF" w14:textId="578CF63F" w:rsidR="003E04C6" w:rsidRDefault="00B56FD0" w:rsidP="00764F9F">
      <w:pPr>
        <w:pStyle w:val="NoSpacing"/>
        <w:numPr>
          <w:ilvl w:val="0"/>
          <w:numId w:val="1"/>
        </w:numPr>
        <w:ind w:left="357" w:hanging="357"/>
        <w:rPr>
          <w:rFonts w:asciiTheme="minorHAnsi" w:hAnsiTheme="minorHAnsi" w:cs="Century Gothic"/>
          <w:bCs/>
          <w:color w:val="000000"/>
          <w:sz w:val="24"/>
          <w:szCs w:val="24"/>
          <w:u w:val="single"/>
        </w:rPr>
      </w:pPr>
      <w:r w:rsidRPr="00D0292F">
        <w:rPr>
          <w:rFonts w:asciiTheme="minorHAnsi" w:hAnsiTheme="minorHAnsi" w:cs="Century Gothic"/>
          <w:bCs/>
          <w:color w:val="000000"/>
          <w:sz w:val="24"/>
          <w:szCs w:val="24"/>
        </w:rPr>
        <w:t>Excellent writte</w:t>
      </w:r>
      <w:r w:rsidR="00C21D1C">
        <w:rPr>
          <w:rFonts w:asciiTheme="minorHAnsi" w:hAnsiTheme="minorHAnsi" w:cs="Century Gothic"/>
          <w:bCs/>
          <w:color w:val="000000"/>
          <w:sz w:val="24"/>
          <w:szCs w:val="24"/>
        </w:rPr>
        <w:t>n and oral communication skills</w:t>
      </w:r>
    </w:p>
    <w:p w14:paraId="00489DA0" w14:textId="77777777" w:rsidR="003E04C6" w:rsidRPr="003E04C6" w:rsidRDefault="00146F68" w:rsidP="00764F9F">
      <w:pPr>
        <w:pStyle w:val="NoSpacing"/>
        <w:numPr>
          <w:ilvl w:val="0"/>
          <w:numId w:val="1"/>
        </w:numPr>
        <w:ind w:left="357" w:hanging="357"/>
        <w:rPr>
          <w:rFonts w:asciiTheme="minorHAnsi" w:hAnsiTheme="minorHAnsi" w:cs="Century Gothic"/>
          <w:bCs/>
          <w:color w:val="000000"/>
          <w:sz w:val="24"/>
          <w:szCs w:val="24"/>
          <w:u w:val="single"/>
        </w:rPr>
      </w:pPr>
      <w:r w:rsidRPr="003E04C6">
        <w:rPr>
          <w:rFonts w:asciiTheme="minorHAnsi" w:hAnsiTheme="minorHAnsi" w:cs="Century Gothic"/>
          <w:bCs/>
          <w:color w:val="000000"/>
          <w:sz w:val="24"/>
          <w:szCs w:val="24"/>
        </w:rPr>
        <w:t>Understanding of relevant legislation, policies and procedures</w:t>
      </w:r>
      <w:r w:rsidR="00227F19" w:rsidRPr="003E04C6">
        <w:rPr>
          <w:rFonts w:asciiTheme="minorHAnsi" w:hAnsiTheme="minorHAnsi" w:cs="Century Gothic"/>
          <w:bCs/>
          <w:color w:val="000000"/>
          <w:sz w:val="24"/>
          <w:szCs w:val="24"/>
        </w:rPr>
        <w:t>, and the ability to apply this understanding to real situations</w:t>
      </w:r>
    </w:p>
    <w:p w14:paraId="7CD3C1C3" w14:textId="77777777" w:rsidR="00B2769B" w:rsidRPr="00B2769B" w:rsidRDefault="00B2769B" w:rsidP="00764F9F">
      <w:pPr>
        <w:pStyle w:val="NoSpacing"/>
        <w:numPr>
          <w:ilvl w:val="0"/>
          <w:numId w:val="1"/>
        </w:numPr>
        <w:ind w:left="357" w:hanging="357"/>
        <w:rPr>
          <w:rFonts w:asciiTheme="minorHAnsi" w:hAnsiTheme="minorHAnsi" w:cs="Century Gothic"/>
          <w:bCs/>
          <w:color w:val="000000"/>
          <w:sz w:val="24"/>
          <w:szCs w:val="24"/>
          <w:u w:val="single"/>
        </w:rPr>
      </w:pPr>
      <w:r>
        <w:rPr>
          <w:rFonts w:asciiTheme="minorHAnsi" w:hAnsiTheme="minorHAnsi" w:cs="Century Gothic"/>
          <w:bCs/>
          <w:color w:val="000000"/>
          <w:sz w:val="24"/>
          <w:szCs w:val="24"/>
        </w:rPr>
        <w:t>Ability to provide initial advice or guidance to managers</w:t>
      </w:r>
    </w:p>
    <w:p w14:paraId="1D75A9D1" w14:textId="77777777" w:rsidR="00764F9F" w:rsidRDefault="00764F9F" w:rsidP="00764F9F">
      <w:pPr>
        <w:pStyle w:val="Heading1GaramondBold"/>
        <w:spacing w:before="0" w:line="240" w:lineRule="auto"/>
        <w:rPr>
          <w:rFonts w:asciiTheme="minorHAnsi" w:hAnsiTheme="minorHAnsi"/>
          <w:color w:val="00A2CA" w:themeColor="accent1"/>
          <w:sz w:val="28"/>
          <w:szCs w:val="24"/>
        </w:rPr>
      </w:pPr>
    </w:p>
    <w:p w14:paraId="1415C63B" w14:textId="0C11AF10" w:rsidR="00C21D1C" w:rsidRPr="005017C3" w:rsidRDefault="00C21D1C" w:rsidP="00764F9F">
      <w:pPr>
        <w:pStyle w:val="Heading1GaramondBold"/>
        <w:spacing w:before="0" w:line="240" w:lineRule="auto"/>
        <w:rPr>
          <w:rFonts w:asciiTheme="minorHAnsi" w:hAnsiTheme="minorHAnsi"/>
          <w:color w:val="00A2CA" w:themeColor="accent1"/>
          <w:sz w:val="28"/>
          <w:szCs w:val="24"/>
        </w:rPr>
      </w:pPr>
      <w:r>
        <w:rPr>
          <w:rFonts w:asciiTheme="minorHAnsi" w:hAnsiTheme="minorHAnsi"/>
          <w:color w:val="00A2CA" w:themeColor="accent1"/>
          <w:sz w:val="28"/>
          <w:szCs w:val="24"/>
        </w:rPr>
        <w:t>Behaviours</w:t>
      </w:r>
    </w:p>
    <w:p w14:paraId="22629037" w14:textId="77777777" w:rsidR="00C21D1C" w:rsidRPr="00E442C9"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sidRPr="00E442C9">
        <w:rPr>
          <w:rFonts w:asciiTheme="minorHAnsi" w:hAnsiTheme="minorHAnsi" w:cs="Century Gothic"/>
          <w:bCs/>
          <w:color w:val="000000"/>
          <w:sz w:val="24"/>
          <w:szCs w:val="24"/>
        </w:rPr>
        <w:t xml:space="preserve">Genuine passion for and a belief in the potential of every pupil </w:t>
      </w:r>
    </w:p>
    <w:p w14:paraId="3A434C19" w14:textId="77777777" w:rsidR="00C21D1C" w:rsidRPr="00E442C9"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sidRPr="00E442C9">
        <w:rPr>
          <w:rFonts w:asciiTheme="minorHAnsi" w:hAnsiTheme="minorHAnsi" w:cs="Century Gothic"/>
          <w:bCs/>
          <w:color w:val="000000"/>
          <w:sz w:val="24"/>
          <w:szCs w:val="24"/>
        </w:rPr>
        <w:t>A robust awareness of keeping children safe, noticing safeguarding and welfare concerns, and you understand how and when to take appropriate action</w:t>
      </w:r>
    </w:p>
    <w:p w14:paraId="42CB24D0" w14:textId="77777777" w:rsidR="00C21D1C" w:rsidRPr="00E442C9"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sidRPr="00E442C9">
        <w:rPr>
          <w:rFonts w:asciiTheme="minorHAnsi" w:hAnsiTheme="minorHAnsi" w:cs="Century Gothic"/>
          <w:bCs/>
          <w:color w:val="000000"/>
          <w:sz w:val="24"/>
          <w:szCs w:val="24"/>
        </w:rPr>
        <w:t>Belief that every student should have access to an excellent education regardless of background</w:t>
      </w:r>
    </w:p>
    <w:p w14:paraId="06500F37" w14:textId="77777777" w:rsidR="00C21D1C" w:rsidRPr="00654041"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 xml:space="preserve">Professional outlook, detailed orientated and able to </w:t>
      </w:r>
      <w:proofErr w:type="gramStart"/>
      <w:r w:rsidRPr="00654041">
        <w:rPr>
          <w:rFonts w:asciiTheme="minorHAnsi" w:hAnsiTheme="minorHAnsi" w:cs="Century Gothic"/>
          <w:bCs/>
          <w:color w:val="000000"/>
          <w:sz w:val="24"/>
          <w:szCs w:val="24"/>
        </w:rPr>
        <w:t>multi task</w:t>
      </w:r>
      <w:proofErr w:type="gramEnd"/>
      <w:r w:rsidRPr="00654041">
        <w:rPr>
          <w:rFonts w:asciiTheme="minorHAnsi" w:hAnsiTheme="minorHAnsi" w:cs="Century Gothic"/>
          <w:bCs/>
          <w:color w:val="000000"/>
          <w:sz w:val="24"/>
          <w:szCs w:val="24"/>
        </w:rPr>
        <w:t xml:space="preserve"> and meet deadlines</w:t>
      </w:r>
    </w:p>
    <w:p w14:paraId="486467AE" w14:textId="77777777" w:rsidR="00C21D1C" w:rsidRPr="00795B9E"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A team player that can work collaboratively as well as using own initiative</w:t>
      </w:r>
    </w:p>
    <w:p w14:paraId="4EEA489D" w14:textId="77777777" w:rsidR="00C21D1C" w:rsidRPr="00654041"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Pr>
          <w:rFonts w:asciiTheme="minorHAnsi" w:hAnsiTheme="minorHAnsi" w:cs="Century Gothic"/>
          <w:bCs/>
          <w:color w:val="000000"/>
          <w:sz w:val="24"/>
          <w:szCs w:val="24"/>
        </w:rPr>
        <w:t>Calm and professional</w:t>
      </w:r>
      <w:r w:rsidRPr="00654041">
        <w:rPr>
          <w:rFonts w:asciiTheme="minorHAnsi" w:hAnsiTheme="minorHAnsi" w:cs="Century Gothic"/>
          <w:bCs/>
          <w:color w:val="000000"/>
          <w:sz w:val="24"/>
          <w:szCs w:val="24"/>
        </w:rPr>
        <w:t xml:space="preserve"> under pressure</w:t>
      </w:r>
    </w:p>
    <w:p w14:paraId="0CF0970A" w14:textId="77777777" w:rsidR="00C21D1C" w:rsidRPr="00E442C9"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Understanding of the importance of confidentiality and discretion</w:t>
      </w:r>
    </w:p>
    <w:p w14:paraId="04DF129C" w14:textId="77777777" w:rsidR="00C21D1C" w:rsidRPr="00E442C9" w:rsidRDefault="00C21D1C" w:rsidP="00764F9F">
      <w:pPr>
        <w:pStyle w:val="NoSpacing"/>
        <w:numPr>
          <w:ilvl w:val="0"/>
          <w:numId w:val="1"/>
        </w:numPr>
        <w:ind w:left="357" w:hanging="357"/>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Flexible attitude towards work and demonstrates sound judgement</w:t>
      </w:r>
    </w:p>
    <w:p w14:paraId="1D8DCE96" w14:textId="77777777" w:rsidR="00764F9F" w:rsidRDefault="00764F9F" w:rsidP="00764F9F">
      <w:pPr>
        <w:pStyle w:val="Heading1GaramondBold"/>
        <w:spacing w:before="0" w:line="240" w:lineRule="auto"/>
        <w:rPr>
          <w:rFonts w:asciiTheme="minorHAnsi" w:hAnsiTheme="minorHAnsi"/>
          <w:color w:val="00A2CA" w:themeColor="accent1"/>
          <w:sz w:val="28"/>
          <w:szCs w:val="28"/>
        </w:rPr>
      </w:pPr>
    </w:p>
    <w:p w14:paraId="7CD99215" w14:textId="460088D3" w:rsidR="00C21D1C" w:rsidRPr="00E442C9" w:rsidRDefault="00C21D1C" w:rsidP="00764F9F">
      <w:pPr>
        <w:pStyle w:val="Heading1GaramondBold"/>
        <w:spacing w:before="0" w:line="240" w:lineRule="auto"/>
        <w:rPr>
          <w:rFonts w:asciiTheme="minorHAnsi" w:hAnsiTheme="minorHAnsi" w:cs="Century Gothic"/>
          <w:b w:val="0"/>
          <w:bCs w:val="0"/>
          <w:color w:val="00A2CA" w:themeColor="accent1"/>
          <w:sz w:val="28"/>
          <w:szCs w:val="28"/>
          <w:u w:val="single"/>
        </w:rPr>
      </w:pPr>
      <w:r w:rsidRPr="00E442C9">
        <w:rPr>
          <w:rFonts w:asciiTheme="minorHAnsi" w:hAnsiTheme="minorHAnsi"/>
          <w:color w:val="00A2CA" w:themeColor="accent1"/>
          <w:sz w:val="28"/>
          <w:szCs w:val="28"/>
        </w:rPr>
        <w:t>Other</w:t>
      </w:r>
    </w:p>
    <w:p w14:paraId="41C61E4C" w14:textId="77777777" w:rsidR="00C21D1C" w:rsidRPr="00763264" w:rsidRDefault="00C21D1C" w:rsidP="00764F9F">
      <w:pPr>
        <w:pStyle w:val="NoSpacing"/>
        <w:numPr>
          <w:ilvl w:val="0"/>
          <w:numId w:val="6"/>
        </w:numPr>
        <w:jc w:val="both"/>
        <w:rPr>
          <w:rFonts w:asciiTheme="minorHAnsi" w:hAnsiTheme="minorHAnsi" w:cs="Century Gothic"/>
          <w:bCs/>
          <w:color w:val="000000"/>
          <w:sz w:val="24"/>
          <w:szCs w:val="24"/>
        </w:rPr>
      </w:pPr>
      <w:r w:rsidRPr="00763264">
        <w:rPr>
          <w:rFonts w:asciiTheme="minorHAnsi" w:hAnsiTheme="minorHAnsi" w:cs="Century Gothic"/>
          <w:bCs/>
          <w:color w:val="000000"/>
          <w:sz w:val="24"/>
          <w:szCs w:val="24"/>
        </w:rPr>
        <w:t>Right to work in the UK</w:t>
      </w:r>
    </w:p>
    <w:p w14:paraId="68852E63" w14:textId="77777777" w:rsidR="00C21D1C" w:rsidRPr="00654041" w:rsidRDefault="00C21D1C" w:rsidP="00764F9F">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Commitment to equality of opportunity and the safeguarding and welfare of all students</w:t>
      </w:r>
    </w:p>
    <w:p w14:paraId="58517191" w14:textId="77777777" w:rsidR="00C21D1C" w:rsidRPr="00654041" w:rsidRDefault="00C21D1C" w:rsidP="00764F9F">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Willingness to undertake training</w:t>
      </w:r>
    </w:p>
    <w:p w14:paraId="477EAD34" w14:textId="77777777" w:rsidR="00C21D1C" w:rsidRPr="00654041" w:rsidRDefault="00C21D1C" w:rsidP="00764F9F">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This post is subject to an enhanced DBS check</w:t>
      </w:r>
    </w:p>
    <w:p w14:paraId="61C78273" w14:textId="77777777" w:rsidR="00C21D1C" w:rsidRPr="00763264" w:rsidRDefault="00C21D1C" w:rsidP="00C21D1C">
      <w:pPr>
        <w:pStyle w:val="NoSpacing"/>
        <w:spacing w:line="276" w:lineRule="auto"/>
        <w:rPr>
          <w:rFonts w:asciiTheme="minorHAnsi" w:hAnsiTheme="minorHAnsi" w:cs="Century Gothic"/>
          <w:bCs/>
          <w:color w:val="000000"/>
          <w:sz w:val="24"/>
          <w:szCs w:val="24"/>
        </w:rPr>
      </w:pPr>
    </w:p>
    <w:p w14:paraId="6DA2E4C0" w14:textId="77777777" w:rsidR="00764F9F" w:rsidRDefault="00764F9F" w:rsidP="00764F9F">
      <w:pPr>
        <w:pStyle w:val="paragraph"/>
        <w:spacing w:before="0" w:beforeAutospacing="0" w:after="0" w:afterAutospacing="0"/>
        <w:textAlignment w:val="baseline"/>
        <w:rPr>
          <w:rStyle w:val="eop"/>
          <w:rFonts w:ascii="Georgia" w:hAnsi="Georgia" w:cs="Segoe UI"/>
          <w:color w:val="000000"/>
          <w:sz w:val="22"/>
          <w:szCs w:val="22"/>
        </w:rPr>
      </w:pPr>
      <w:r>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Pr>
          <w:rStyle w:val="normaltextrun"/>
          <w:rFonts w:ascii="Georgia" w:hAnsi="Georgia" w:cs="Segoe UI"/>
          <w:i/>
          <w:iCs/>
          <w:color w:val="000000"/>
          <w:sz w:val="22"/>
          <w:szCs w:val="22"/>
        </w:rPr>
        <w:t>In order to</w:t>
      </w:r>
      <w:proofErr w:type="gramEnd"/>
      <w:r>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Pr>
          <w:rStyle w:val="eop"/>
          <w:rFonts w:ascii="Georgia" w:hAnsi="Georgia" w:cs="Segoe UI"/>
          <w:color w:val="000000"/>
          <w:sz w:val="22"/>
          <w:szCs w:val="22"/>
        </w:rPr>
        <w:t> </w:t>
      </w:r>
    </w:p>
    <w:p w14:paraId="3C87B043" w14:textId="77777777" w:rsidR="00764F9F" w:rsidRDefault="00764F9F" w:rsidP="00764F9F">
      <w:pPr>
        <w:pStyle w:val="paragraph"/>
        <w:spacing w:before="0" w:beforeAutospacing="0" w:after="0" w:afterAutospacing="0"/>
        <w:textAlignment w:val="baseline"/>
        <w:rPr>
          <w:rFonts w:ascii="Segoe UI" w:hAnsi="Segoe UI" w:cs="Segoe UI"/>
          <w:color w:val="000000"/>
          <w:sz w:val="18"/>
          <w:szCs w:val="18"/>
        </w:rPr>
      </w:pPr>
    </w:p>
    <w:p w14:paraId="1D2E7DEE" w14:textId="77777777" w:rsidR="00764F9F" w:rsidRDefault="00764F9F" w:rsidP="00764F9F">
      <w:pPr>
        <w:pStyle w:val="paragraph"/>
        <w:spacing w:before="0" w:beforeAutospacing="0" w:after="0" w:afterAutospacing="0"/>
        <w:ind w:right="270"/>
        <w:textAlignment w:val="baseline"/>
        <w:rPr>
          <w:rFonts w:ascii="Segoe UI" w:hAnsi="Segoe UI" w:cs="Segoe UI"/>
          <w:sz w:val="18"/>
          <w:szCs w:val="18"/>
        </w:rPr>
      </w:pPr>
      <w:r>
        <w:rPr>
          <w:rStyle w:val="normaltextrun"/>
          <w:rFonts w:ascii="Georgia" w:hAnsi="Georgia" w:cs="Segoe U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Pr>
            <w:rStyle w:val="normaltextrun"/>
            <w:rFonts w:ascii="Georgia" w:hAnsi="Georgia" w:cs="Segoe UI"/>
            <w:i/>
            <w:iCs/>
            <w:color w:val="0563C1"/>
            <w:sz w:val="22"/>
            <w:szCs w:val="22"/>
            <w:u w:val="single"/>
          </w:rPr>
          <w:t>link</w:t>
        </w:r>
      </w:hyperlink>
      <w:r>
        <w:rPr>
          <w:rStyle w:val="normaltextrun"/>
          <w:rFonts w:ascii="Georgia" w:hAnsi="Georgia" w:cs="Segoe UI"/>
          <w:i/>
          <w:iCs/>
          <w:sz w:val="22"/>
          <w:szCs w:val="22"/>
        </w:rPr>
        <w:t>.</w:t>
      </w:r>
      <w:r>
        <w:rPr>
          <w:rStyle w:val="eop"/>
          <w:rFonts w:ascii="Georgia" w:hAnsi="Georgia" w:cs="Segoe UI"/>
          <w:sz w:val="22"/>
          <w:szCs w:val="22"/>
        </w:rPr>
        <w:t> </w:t>
      </w:r>
    </w:p>
    <w:p w14:paraId="18638E99" w14:textId="166DF9D3" w:rsidR="00340CBB" w:rsidRPr="00763264" w:rsidRDefault="00340CBB" w:rsidP="00C21D1C">
      <w:pPr>
        <w:pStyle w:val="Heading1GaramondBold"/>
        <w:spacing w:before="240" w:after="120" w:line="240" w:lineRule="auto"/>
        <w:rPr>
          <w:rFonts w:asciiTheme="minorHAnsi" w:hAnsiTheme="minorHAnsi"/>
          <w:sz w:val="24"/>
          <w:szCs w:val="24"/>
          <w:lang w:eastAsia="en-GB"/>
        </w:rPr>
      </w:pPr>
    </w:p>
    <w:sectPr w:rsidR="00340CBB" w:rsidRPr="00763264" w:rsidSect="00570C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F0B4" w14:textId="77777777" w:rsidR="00AD7B92" w:rsidRDefault="00AD7B92" w:rsidP="00570C28">
      <w:pPr>
        <w:spacing w:after="0" w:line="240" w:lineRule="auto"/>
      </w:pPr>
      <w:r>
        <w:separator/>
      </w:r>
    </w:p>
  </w:endnote>
  <w:endnote w:type="continuationSeparator" w:id="0">
    <w:p w14:paraId="75A5EA85" w14:textId="77777777" w:rsidR="00AD7B92" w:rsidRDefault="00AD7B92"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7C15" w14:textId="77777777" w:rsidR="00570C28" w:rsidRDefault="00570C28">
    <w:pPr>
      <w:pStyle w:val="Footer"/>
    </w:pPr>
    <w:r>
      <w:rPr>
        <w:noProof/>
        <w:lang w:eastAsia="en-GB"/>
      </w:rPr>
      <w:drawing>
        <wp:anchor distT="0" distB="0" distL="114300" distR="114300" simplePos="0" relativeHeight="251658240" behindDoc="0" locked="0" layoutInCell="1" allowOverlap="1" wp14:anchorId="14F66769" wp14:editId="07777777">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E603" w14:textId="77777777" w:rsidR="00AD7B92" w:rsidRDefault="00AD7B92" w:rsidP="00570C28">
      <w:pPr>
        <w:spacing w:after="0" w:line="240" w:lineRule="auto"/>
      </w:pPr>
      <w:r>
        <w:separator/>
      </w:r>
    </w:p>
  </w:footnote>
  <w:footnote w:type="continuationSeparator" w:id="0">
    <w:p w14:paraId="077D064E" w14:textId="77777777" w:rsidR="00AD7B92" w:rsidRDefault="00AD7B92"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3" w15:restartNumberingAfterBreak="0">
    <w:nsid w:val="4E8210FE"/>
    <w:multiLevelType w:val="hybridMultilevel"/>
    <w:tmpl w:val="10E0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2534C4"/>
    <w:multiLevelType w:val="hybridMultilevel"/>
    <w:tmpl w:val="0FFE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428716">
    <w:abstractNumId w:val="4"/>
  </w:num>
  <w:num w:numId="2" w16cid:durableId="1700163722">
    <w:abstractNumId w:val="7"/>
  </w:num>
  <w:num w:numId="3" w16cid:durableId="1737970085">
    <w:abstractNumId w:val="5"/>
  </w:num>
  <w:num w:numId="4" w16cid:durableId="1228760696">
    <w:abstractNumId w:val="1"/>
  </w:num>
  <w:num w:numId="5" w16cid:durableId="1713263683">
    <w:abstractNumId w:val="2"/>
  </w:num>
  <w:num w:numId="6" w16cid:durableId="1893076119">
    <w:abstractNumId w:val="0"/>
  </w:num>
  <w:num w:numId="7" w16cid:durableId="542445822">
    <w:abstractNumId w:val="3"/>
  </w:num>
  <w:num w:numId="8" w16cid:durableId="1463881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17F59"/>
    <w:rsid w:val="00022DE6"/>
    <w:rsid w:val="00026DEC"/>
    <w:rsid w:val="000435ED"/>
    <w:rsid w:val="000B075C"/>
    <w:rsid w:val="000F1B74"/>
    <w:rsid w:val="00107EFA"/>
    <w:rsid w:val="00111C85"/>
    <w:rsid w:val="001445BA"/>
    <w:rsid w:val="00146F68"/>
    <w:rsid w:val="001A0393"/>
    <w:rsid w:val="001C2765"/>
    <w:rsid w:val="001E17B7"/>
    <w:rsid w:val="001E3C09"/>
    <w:rsid w:val="00213DBB"/>
    <w:rsid w:val="00213DDF"/>
    <w:rsid w:val="00227F19"/>
    <w:rsid w:val="00236CAA"/>
    <w:rsid w:val="00252EC6"/>
    <w:rsid w:val="0026246D"/>
    <w:rsid w:val="002A2DF2"/>
    <w:rsid w:val="002C1BF7"/>
    <w:rsid w:val="002D58D1"/>
    <w:rsid w:val="00315237"/>
    <w:rsid w:val="003231C9"/>
    <w:rsid w:val="00340CBB"/>
    <w:rsid w:val="0034539D"/>
    <w:rsid w:val="00356037"/>
    <w:rsid w:val="0035705A"/>
    <w:rsid w:val="00361B20"/>
    <w:rsid w:val="00390978"/>
    <w:rsid w:val="00391D1C"/>
    <w:rsid w:val="00391E24"/>
    <w:rsid w:val="00397055"/>
    <w:rsid w:val="003C04C7"/>
    <w:rsid w:val="003E04C6"/>
    <w:rsid w:val="00474A85"/>
    <w:rsid w:val="004A172E"/>
    <w:rsid w:val="004C68DB"/>
    <w:rsid w:val="00532932"/>
    <w:rsid w:val="00542760"/>
    <w:rsid w:val="00570C28"/>
    <w:rsid w:val="005B3A81"/>
    <w:rsid w:val="005B6326"/>
    <w:rsid w:val="005C6DC5"/>
    <w:rsid w:val="005F1575"/>
    <w:rsid w:val="00623C85"/>
    <w:rsid w:val="00643421"/>
    <w:rsid w:val="00643A7C"/>
    <w:rsid w:val="00655F23"/>
    <w:rsid w:val="006E3A00"/>
    <w:rsid w:val="006E529C"/>
    <w:rsid w:val="0071655B"/>
    <w:rsid w:val="0075405A"/>
    <w:rsid w:val="00763264"/>
    <w:rsid w:val="00764F9F"/>
    <w:rsid w:val="0078665E"/>
    <w:rsid w:val="00797A90"/>
    <w:rsid w:val="007A6371"/>
    <w:rsid w:val="007C2A44"/>
    <w:rsid w:val="0082426C"/>
    <w:rsid w:val="008450EE"/>
    <w:rsid w:val="00875D6A"/>
    <w:rsid w:val="00876459"/>
    <w:rsid w:val="008904CC"/>
    <w:rsid w:val="008919FE"/>
    <w:rsid w:val="008C238D"/>
    <w:rsid w:val="008E30F5"/>
    <w:rsid w:val="008F11FB"/>
    <w:rsid w:val="00981AF5"/>
    <w:rsid w:val="009D4A98"/>
    <w:rsid w:val="009D53FA"/>
    <w:rsid w:val="00A10D37"/>
    <w:rsid w:val="00A43022"/>
    <w:rsid w:val="00A430C2"/>
    <w:rsid w:val="00A72572"/>
    <w:rsid w:val="00A75636"/>
    <w:rsid w:val="00A925B2"/>
    <w:rsid w:val="00A95F90"/>
    <w:rsid w:val="00AD7B92"/>
    <w:rsid w:val="00AE1718"/>
    <w:rsid w:val="00AF5D60"/>
    <w:rsid w:val="00B23542"/>
    <w:rsid w:val="00B2769B"/>
    <w:rsid w:val="00B34803"/>
    <w:rsid w:val="00B40755"/>
    <w:rsid w:val="00B43771"/>
    <w:rsid w:val="00B54BC7"/>
    <w:rsid w:val="00B55FAC"/>
    <w:rsid w:val="00B56FD0"/>
    <w:rsid w:val="00B65AFB"/>
    <w:rsid w:val="00B75B76"/>
    <w:rsid w:val="00B95BDF"/>
    <w:rsid w:val="00BE1BC9"/>
    <w:rsid w:val="00C02B41"/>
    <w:rsid w:val="00C21D1C"/>
    <w:rsid w:val="00C82B2C"/>
    <w:rsid w:val="00C83CF2"/>
    <w:rsid w:val="00CB50F4"/>
    <w:rsid w:val="00D0292F"/>
    <w:rsid w:val="00D052DD"/>
    <w:rsid w:val="00D6787E"/>
    <w:rsid w:val="00D87CD4"/>
    <w:rsid w:val="00DA74AC"/>
    <w:rsid w:val="00DB2178"/>
    <w:rsid w:val="00DB768B"/>
    <w:rsid w:val="00DE4F2E"/>
    <w:rsid w:val="00E06E08"/>
    <w:rsid w:val="00E3749F"/>
    <w:rsid w:val="00E422B9"/>
    <w:rsid w:val="00E72F8E"/>
    <w:rsid w:val="00ED07A3"/>
    <w:rsid w:val="00EF31C5"/>
    <w:rsid w:val="00F428E6"/>
    <w:rsid w:val="00F52D84"/>
    <w:rsid w:val="00F82359"/>
    <w:rsid w:val="00FB462C"/>
    <w:rsid w:val="00FD4770"/>
    <w:rsid w:val="00FD7478"/>
    <w:rsid w:val="00FF2FEC"/>
    <w:rsid w:val="046F778A"/>
    <w:rsid w:val="7E99E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ECC5"/>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paragraph">
    <w:name w:val="paragraph"/>
    <w:basedOn w:val="Normal"/>
    <w:rsid w:val="00764F9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764F9F"/>
  </w:style>
  <w:style w:type="character" w:customStyle="1" w:styleId="eop">
    <w:name w:val="eop"/>
    <w:basedOn w:val="DefaultParagraphFont"/>
    <w:rsid w:val="0076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 w:id="1800608024">
      <w:bodyDiv w:val="1"/>
      <w:marLeft w:val="0"/>
      <w:marRight w:val="0"/>
      <w:marTop w:val="0"/>
      <w:marBottom w:val="0"/>
      <w:divBdr>
        <w:top w:val="none" w:sz="0" w:space="0" w:color="auto"/>
        <w:left w:val="none" w:sz="0" w:space="0" w:color="auto"/>
        <w:bottom w:val="none" w:sz="0" w:space="0" w:color="auto"/>
        <w:right w:val="none" w:sz="0" w:space="0" w:color="auto"/>
      </w:divBdr>
      <w:divsChild>
        <w:div w:id="1670672055">
          <w:marLeft w:val="0"/>
          <w:marRight w:val="0"/>
          <w:marTop w:val="0"/>
          <w:marBottom w:val="0"/>
          <w:divBdr>
            <w:top w:val="none" w:sz="0" w:space="0" w:color="auto"/>
            <w:left w:val="none" w:sz="0" w:space="0" w:color="auto"/>
            <w:bottom w:val="none" w:sz="0" w:space="0" w:color="auto"/>
            <w:right w:val="none" w:sz="0" w:space="0" w:color="auto"/>
          </w:divBdr>
        </w:div>
        <w:div w:id="27297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6E0ADAB9B3A4A92ABC7C22B2EA9D1" ma:contentTypeVersion="10" ma:contentTypeDescription="Create a new document." ma:contentTypeScope="" ma:versionID="cb07834136ffce995ee5d8b602d7db73">
  <xsd:schema xmlns:xsd="http://www.w3.org/2001/XMLSchema" xmlns:xs="http://www.w3.org/2001/XMLSchema" xmlns:p="http://schemas.microsoft.com/office/2006/metadata/properties" xmlns:ns2="aa9257d1-d873-4ae8-89cc-c3eb01a6e2fa" xmlns:ns3="68aaacb1-c4a9-4be9-af93-9e31bab0b534" targetNamespace="http://schemas.microsoft.com/office/2006/metadata/properties" ma:root="true" ma:fieldsID="0e620e4af7032367ce8e8796c6a11b24" ns2:_="" ns3:_="">
    <xsd:import namespace="aa9257d1-d873-4ae8-89cc-c3eb01a6e2fa"/>
    <xsd:import namespace="68aaacb1-c4a9-4be9-af93-9e31bab0b5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57d1-d873-4ae8-89cc-c3eb01a6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aacb1-c4a9-4be9-af93-9e31bab0b5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2197F-9928-4FF4-99CF-02556891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57d1-d873-4ae8-89cc-c3eb01a6e2fa"/>
    <ds:schemaRef ds:uri="68aaacb1-c4a9-4be9-af93-9e31bab0b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5DFB6-DF6A-4A04-8D9B-B1F33CCD3F21}">
  <ds:schemaRefs>
    <ds:schemaRef ds:uri="http://schemas.microsoft.com/sharepoint/v3/contenttype/forms"/>
  </ds:schemaRefs>
</ds:datastoreItem>
</file>

<file path=customXml/itemProps3.xml><?xml version="1.0" encoding="utf-8"?>
<ds:datastoreItem xmlns:ds="http://schemas.openxmlformats.org/officeDocument/2006/customXml" ds:itemID="{38E168B5-AD6B-4E89-92FB-51281A1A15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5193</Characters>
  <Application>Microsoft Office Word</Application>
  <DocSecurity>4</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sarah.allen</dc:creator>
  <cp:lastModifiedBy>Hayley Cole</cp:lastModifiedBy>
  <cp:revision>2</cp:revision>
  <cp:lastPrinted>2016-08-02T14:38:00Z</cp:lastPrinted>
  <dcterms:created xsi:type="dcterms:W3CDTF">2026-06-29T15:24:00Z</dcterms:created>
  <dcterms:modified xsi:type="dcterms:W3CDTF">2026-06-29T15:24:00Z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0x0101004ED6E0ADAB9B3A4A92ABC7C22B2EA9D1</vt:lpwstr>
  </property>
  <property fmtid="{D5CDD505-2E9C-101B-9397-08002B2CF9AE}" pid="3" name="MediaServiceImageTags">
    <vt:lpwstr/>
  </property>
</Properties>
</file>