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C63CF" w:rsidRDefault="00A17227" w14:paraId="1471FCBE" w14:textId="77777777">
      <w:pPr>
        <w:spacing w:after="0"/>
        <w:ind w:left="-598"/>
        <w:rPr>
          <w:rFonts w:ascii="Georgia" w:hAnsi="Georgia"/>
        </w:rPr>
      </w:pPr>
      <w:r w:rsidRPr="00823839">
        <w:rPr>
          <w:rFonts w:ascii="Georgia" w:hAnsi="Georgia"/>
          <w:noProof/>
        </w:rPr>
        <w:drawing>
          <wp:anchor distT="0" distB="0" distL="114300" distR="114300" simplePos="0" relativeHeight="251658240" behindDoc="0" locked="0" layoutInCell="1" allowOverlap="1" wp14:anchorId="64DF1E8C" wp14:editId="5EA3C51D">
            <wp:simplePos x="533400" y="213360"/>
            <wp:positionH relativeFrom="column">
              <wp:align>left</wp:align>
            </wp:positionH>
            <wp:positionV relativeFrom="paragraph">
              <wp:align>top</wp:align>
            </wp:positionV>
            <wp:extent cx="3282696" cy="1507236"/>
            <wp:effectExtent l="0" t="0" r="0" b="0"/>
            <wp:wrapSquare wrapText="bothSides"/>
            <wp:docPr id="94" name="Pictu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696" cy="1507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63CF" w:rsidRDefault="005C63CF" w14:paraId="73F9D1D2" w14:textId="77777777">
      <w:pPr>
        <w:spacing w:after="0"/>
        <w:ind w:left="-598"/>
        <w:rPr>
          <w:rFonts w:ascii="Georgia" w:hAnsi="Georgia"/>
        </w:rPr>
      </w:pPr>
    </w:p>
    <w:p w:rsidR="005C63CF" w:rsidRDefault="005C63CF" w14:paraId="51F36C75" w14:textId="77777777">
      <w:pPr>
        <w:spacing w:after="0"/>
        <w:ind w:left="-598"/>
        <w:rPr>
          <w:rFonts w:ascii="Georgia" w:hAnsi="Georgia"/>
        </w:rPr>
      </w:pPr>
    </w:p>
    <w:p w:rsidR="00D70729" w:rsidP="006E429B" w:rsidRDefault="005C63CF" w14:paraId="6D0DC43C" w14:textId="77777777">
      <w:pPr>
        <w:tabs>
          <w:tab w:val="center" w:pos="1540"/>
        </w:tabs>
        <w:spacing w:after="0"/>
        <w:ind w:left="-598"/>
        <w:jc w:val="center"/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</w:rPr>
        <w:br w:type="textWrapping" w:clear="all"/>
      </w:r>
      <w:r w:rsidRPr="4ECE0070" w:rsidR="000854EB">
        <w:rPr>
          <w:rFonts w:ascii="Georgia" w:hAnsi="Georgia"/>
          <w:b/>
          <w:bCs/>
          <w:sz w:val="32"/>
          <w:szCs w:val="32"/>
        </w:rPr>
        <w:t xml:space="preserve">  </w:t>
      </w:r>
    </w:p>
    <w:p w:rsidR="00D70729" w:rsidP="006E429B" w:rsidRDefault="00D70729" w14:paraId="37B78469" w14:textId="77777777">
      <w:pPr>
        <w:tabs>
          <w:tab w:val="center" w:pos="1540"/>
        </w:tabs>
        <w:spacing w:after="0"/>
        <w:ind w:left="-598"/>
        <w:jc w:val="center"/>
        <w:rPr>
          <w:rFonts w:ascii="Georgia" w:hAnsi="Georgia"/>
          <w:b/>
          <w:bCs/>
          <w:sz w:val="32"/>
          <w:szCs w:val="32"/>
        </w:rPr>
      </w:pPr>
    </w:p>
    <w:p w:rsidR="001A1CA5" w:rsidP="006E429B" w:rsidRDefault="000854EB" w14:paraId="76DFA5D2" w14:textId="0148C9E4">
      <w:pPr>
        <w:tabs>
          <w:tab w:val="center" w:pos="1540"/>
        </w:tabs>
        <w:spacing w:after="0"/>
        <w:ind w:left="-598"/>
        <w:jc w:val="center"/>
        <w:rPr>
          <w:rFonts w:ascii="Georgia" w:hAnsi="Georgia"/>
          <w:b w:val="1"/>
          <w:bCs w:val="1"/>
          <w:sz w:val="32"/>
          <w:szCs w:val="32"/>
        </w:rPr>
      </w:pPr>
      <w:r w:rsidRPr="42D9C013" w:rsidR="000854EB">
        <w:rPr>
          <w:rFonts w:ascii="Georgia" w:hAnsi="Georgia"/>
          <w:b w:val="1"/>
          <w:bCs w:val="1"/>
          <w:sz w:val="32"/>
          <w:szCs w:val="32"/>
        </w:rPr>
        <w:t xml:space="preserve"> </w:t>
      </w:r>
      <w:r w:rsidRPr="42D9C013" w:rsidR="001A1CA5">
        <w:rPr>
          <w:rFonts w:ascii="Georgia" w:hAnsi="Georgia"/>
          <w:b w:val="1"/>
          <w:bCs w:val="1"/>
          <w:color w:val="7030A0"/>
          <w:sz w:val="32"/>
          <w:szCs w:val="32"/>
        </w:rPr>
        <w:t xml:space="preserve">Mainscale </w:t>
      </w:r>
      <w:r w:rsidRPr="42D9C013" w:rsidR="589BAA58">
        <w:rPr>
          <w:rFonts w:ascii="Georgia" w:hAnsi="Georgia"/>
          <w:b w:val="1"/>
          <w:bCs w:val="1"/>
          <w:color w:val="7030A0"/>
          <w:sz w:val="32"/>
          <w:szCs w:val="32"/>
        </w:rPr>
        <w:t>Maths</w:t>
      </w:r>
      <w:r w:rsidRPr="42D9C013" w:rsidR="000854EB">
        <w:rPr>
          <w:rFonts w:ascii="Georgia" w:hAnsi="Georgia"/>
          <w:b w:val="1"/>
          <w:bCs w:val="1"/>
          <w:color w:val="7030A0"/>
          <w:sz w:val="32"/>
          <w:szCs w:val="32"/>
        </w:rPr>
        <w:t xml:space="preserve"> Teacher</w:t>
      </w:r>
    </w:p>
    <w:p w:rsidRPr="00BF6E56" w:rsidR="00BF6E56" w:rsidP="00BF6E56" w:rsidRDefault="00BF6E56" w14:paraId="422A29B3" w14:textId="77777777">
      <w:pPr>
        <w:tabs>
          <w:tab w:val="center" w:pos="1540"/>
        </w:tabs>
        <w:spacing w:after="0"/>
        <w:ind w:left="-598"/>
        <w:rPr>
          <w:rFonts w:ascii="Georgia" w:hAnsi="Georgia"/>
          <w:b/>
          <w:sz w:val="32"/>
          <w:szCs w:val="32"/>
        </w:rPr>
      </w:pPr>
    </w:p>
    <w:p w:rsidRPr="00BF6E56" w:rsidR="000854EB" w:rsidP="00F41390" w:rsidRDefault="000854EB" w14:paraId="7E786F14" w14:textId="7D9825C6">
      <w:pPr>
        <w:spacing w:after="0"/>
        <w:rPr>
          <w:rFonts w:ascii="Georgia" w:hAnsi="Georgia"/>
          <w:color w:val="7030A0"/>
        </w:rPr>
      </w:pPr>
      <w:r w:rsidRPr="00BF6E56">
        <w:rPr>
          <w:rFonts w:ascii="Georgia" w:hAnsi="Georgia" w:cs="Georgia" w:eastAsiaTheme="minorEastAsia"/>
          <w:b/>
          <w:bCs/>
          <w:color w:val="7030A0"/>
          <w:sz w:val="28"/>
          <w:szCs w:val="28"/>
        </w:rPr>
        <w:t xml:space="preserve">Job Description: </w:t>
      </w:r>
    </w:p>
    <w:p w:rsidRPr="000854EB" w:rsidR="000854EB" w:rsidP="000854EB" w:rsidRDefault="000854EB" w14:paraId="6D4A3B8A" w14:textId="77777777">
      <w:pPr>
        <w:autoSpaceDE w:val="0"/>
        <w:autoSpaceDN w:val="0"/>
        <w:adjustRightInd w:val="0"/>
        <w:spacing w:after="0" w:line="240" w:lineRule="auto"/>
        <w:rPr>
          <w:rFonts w:ascii="Georgia" w:hAnsi="Georgia" w:cs="Georgia" w:eastAsiaTheme="minorEastAsia"/>
        </w:rPr>
      </w:pPr>
    </w:p>
    <w:p w:rsidRPr="000854EB" w:rsidR="000854EB" w:rsidP="000854EB" w:rsidRDefault="000854EB" w14:paraId="53DAFEEA" w14:textId="77777777">
      <w:pPr>
        <w:autoSpaceDE w:val="0"/>
        <w:autoSpaceDN w:val="0"/>
        <w:adjustRightInd w:val="0"/>
        <w:spacing w:after="0" w:line="240" w:lineRule="auto"/>
        <w:rPr>
          <w:rFonts w:ascii="Georgia" w:hAnsi="Georgia" w:cs="Georgia" w:eastAsiaTheme="minorEastAsia"/>
        </w:rPr>
      </w:pPr>
      <w:r w:rsidRPr="00BF6E56">
        <w:rPr>
          <w:rFonts w:ascii="Georgia" w:hAnsi="Georgia" w:cs="Georgia" w:eastAsiaTheme="minorEastAsia"/>
          <w:b/>
          <w:bCs/>
          <w:color w:val="7030A0"/>
        </w:rPr>
        <w:t xml:space="preserve">Reporting to: </w:t>
      </w:r>
      <w:r w:rsidRPr="000854EB">
        <w:rPr>
          <w:rFonts w:ascii="Georgia" w:hAnsi="Georgia" w:cs="Georgia" w:eastAsiaTheme="minorEastAsia"/>
        </w:rPr>
        <w:t xml:space="preserve">Head of Department </w:t>
      </w:r>
    </w:p>
    <w:p w:rsidRPr="000854EB" w:rsidR="000854EB" w:rsidP="000854EB" w:rsidRDefault="000854EB" w14:paraId="13723280" w14:textId="77777777">
      <w:pPr>
        <w:autoSpaceDE w:val="0"/>
        <w:autoSpaceDN w:val="0"/>
        <w:adjustRightInd w:val="0"/>
        <w:spacing w:after="0" w:line="240" w:lineRule="auto"/>
        <w:rPr>
          <w:rFonts w:ascii="Georgia" w:hAnsi="Georgia" w:cs="Georgia" w:eastAsiaTheme="minorEastAsia"/>
        </w:rPr>
      </w:pPr>
    </w:p>
    <w:p w:rsidRPr="00BF6E56" w:rsidR="000854EB" w:rsidP="000854EB" w:rsidRDefault="000854EB" w14:paraId="1F0803A9" w14:textId="77777777">
      <w:pPr>
        <w:autoSpaceDE w:val="0"/>
        <w:autoSpaceDN w:val="0"/>
        <w:adjustRightInd w:val="0"/>
        <w:spacing w:after="0" w:line="240" w:lineRule="auto"/>
        <w:rPr>
          <w:rFonts w:ascii="Georgia" w:hAnsi="Georgia" w:cs="Georgia" w:eastAsiaTheme="minorEastAsia"/>
          <w:b/>
          <w:bCs/>
          <w:color w:val="7030A0"/>
        </w:rPr>
      </w:pPr>
      <w:r w:rsidRPr="00BF6E56">
        <w:rPr>
          <w:rFonts w:ascii="Georgia" w:hAnsi="Georgia" w:cs="Georgia" w:eastAsiaTheme="minorEastAsia"/>
          <w:b/>
          <w:bCs/>
          <w:color w:val="7030A0"/>
        </w:rPr>
        <w:t xml:space="preserve">Key responsibilities: </w:t>
      </w:r>
    </w:p>
    <w:p w:rsidRPr="000854EB" w:rsidR="000854EB" w:rsidP="000854EB" w:rsidRDefault="000854EB" w14:paraId="118135DA" w14:textId="77777777">
      <w:pPr>
        <w:autoSpaceDE w:val="0"/>
        <w:autoSpaceDN w:val="0"/>
        <w:adjustRightInd w:val="0"/>
        <w:spacing w:after="0" w:line="240" w:lineRule="auto"/>
        <w:rPr>
          <w:rFonts w:ascii="Georgia" w:hAnsi="Georgia" w:cs="Georgia" w:eastAsiaTheme="minorEastAsia"/>
        </w:rPr>
      </w:pPr>
    </w:p>
    <w:p w:rsidRPr="002F41B9" w:rsidR="000854EB" w:rsidP="002F41B9" w:rsidRDefault="000854EB" w14:paraId="24FB9C4D" w14:textId="52E6965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>To plan, resource and deliver lessons and sequences of lessons to the highest</w:t>
      </w:r>
      <w:r w:rsidR="002F41B9">
        <w:rPr>
          <w:rFonts w:ascii="Georgia" w:hAnsi="Georgia" w:cs="Georgia" w:eastAsiaTheme="minorEastAsia"/>
        </w:rPr>
        <w:t xml:space="preserve"> </w:t>
      </w:r>
      <w:r w:rsidRPr="002F41B9">
        <w:rPr>
          <w:rFonts w:ascii="Georgia" w:hAnsi="Georgia" w:cs="Georgia" w:eastAsiaTheme="minorEastAsia"/>
        </w:rPr>
        <w:t>standard, thereby ensuring meaningful learning takes place and pupils make rapid and sustained progress</w:t>
      </w:r>
      <w:r w:rsidRPr="002F41B9" w:rsidR="002F41B9">
        <w:rPr>
          <w:rFonts w:ascii="Georgia" w:hAnsi="Georgia" w:cs="Georgia" w:eastAsiaTheme="minorEastAsia"/>
        </w:rPr>
        <w:t>.</w:t>
      </w:r>
    </w:p>
    <w:p w:rsidRPr="000854EB" w:rsidR="000854EB" w:rsidP="000854EB" w:rsidRDefault="000854EB" w14:paraId="63A800F9" w14:textId="1887B9D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>To develop one’s own teaching practice to a level of advanced proficiency</w:t>
      </w:r>
      <w:r w:rsidR="002F41B9">
        <w:rPr>
          <w:rFonts w:ascii="Georgia" w:hAnsi="Georgia" w:cs="Georgia" w:eastAsiaTheme="minorEastAsia"/>
        </w:rPr>
        <w:t>.</w:t>
      </w:r>
    </w:p>
    <w:p w:rsidRPr="000854EB" w:rsidR="000854EB" w:rsidP="000854EB" w:rsidRDefault="000854EB" w14:paraId="3F3A49D7" w14:textId="72E00C6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>To fully implement all academy routines and techniques for creating a culture of high expectations</w:t>
      </w:r>
      <w:r w:rsidR="002F41B9">
        <w:rPr>
          <w:rFonts w:ascii="Georgia" w:hAnsi="Georgia" w:cs="Georgia" w:eastAsiaTheme="minorEastAsia"/>
        </w:rPr>
        <w:t>.</w:t>
      </w:r>
    </w:p>
    <w:p w:rsidRPr="000854EB" w:rsidR="000854EB" w:rsidP="000854EB" w:rsidRDefault="000854EB" w14:paraId="3A2FA0D6" w14:textId="3159806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>To contribute to the enrichment, extra-curricular and raising aspirations programmes</w:t>
      </w:r>
      <w:r w:rsidR="002F41B9">
        <w:rPr>
          <w:rFonts w:ascii="Georgia" w:hAnsi="Georgia" w:cs="Georgia" w:eastAsiaTheme="minorEastAsia"/>
        </w:rPr>
        <w:t>.</w:t>
      </w:r>
    </w:p>
    <w:p w:rsidRPr="000854EB" w:rsidR="000854EB" w:rsidP="000854EB" w:rsidRDefault="000854EB" w14:paraId="503A0284" w14:textId="62710EC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>To provide daily pastoral tutoring to a form group</w:t>
      </w:r>
      <w:r w:rsidR="002F41B9">
        <w:rPr>
          <w:rFonts w:ascii="Georgia" w:hAnsi="Georgia" w:cs="Georgia" w:eastAsiaTheme="minorEastAsia"/>
        </w:rPr>
        <w:t>.</w:t>
      </w:r>
    </w:p>
    <w:p w:rsidRPr="000854EB" w:rsidR="000854EB" w:rsidP="000854EB" w:rsidRDefault="000854EB" w14:paraId="5C7F5473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 xml:space="preserve">To contribute to the effective daily working of the academy. </w:t>
      </w:r>
    </w:p>
    <w:p w:rsidRPr="000854EB" w:rsidR="000854EB" w:rsidP="000854EB" w:rsidRDefault="000854EB" w14:paraId="1BD79918" w14:textId="77777777">
      <w:pPr>
        <w:autoSpaceDE w:val="0"/>
        <w:autoSpaceDN w:val="0"/>
        <w:adjustRightInd w:val="0"/>
        <w:spacing w:after="0" w:line="240" w:lineRule="auto"/>
        <w:rPr>
          <w:rFonts w:ascii="Georgia" w:hAnsi="Georgia" w:cs="Georgia" w:eastAsiaTheme="minorEastAsia"/>
        </w:rPr>
      </w:pPr>
    </w:p>
    <w:p w:rsidRPr="00BF6E56" w:rsidR="000854EB" w:rsidP="000854EB" w:rsidRDefault="000854EB" w14:paraId="3918F4FA" w14:textId="77777777">
      <w:pPr>
        <w:autoSpaceDE w:val="0"/>
        <w:autoSpaceDN w:val="0"/>
        <w:adjustRightInd w:val="0"/>
        <w:spacing w:after="0" w:line="240" w:lineRule="auto"/>
        <w:rPr>
          <w:rFonts w:ascii="Georgia" w:hAnsi="Georgia" w:cs="Georgia" w:eastAsiaTheme="minorEastAsia"/>
          <w:b/>
          <w:bCs/>
          <w:color w:val="7030A0"/>
        </w:rPr>
      </w:pPr>
      <w:r w:rsidRPr="00BF6E56">
        <w:rPr>
          <w:rFonts w:ascii="Georgia" w:hAnsi="Georgia" w:cs="Georgia" w:eastAsiaTheme="minorEastAsia"/>
          <w:b/>
          <w:bCs/>
          <w:color w:val="7030A0"/>
        </w:rPr>
        <w:t xml:space="preserve">Outcomes and Activities: </w:t>
      </w:r>
    </w:p>
    <w:p w:rsidRPr="00BF6E56" w:rsidR="000854EB" w:rsidP="000854EB" w:rsidRDefault="000854EB" w14:paraId="0D7AEAB3" w14:textId="77777777">
      <w:pPr>
        <w:autoSpaceDE w:val="0"/>
        <w:autoSpaceDN w:val="0"/>
        <w:adjustRightInd w:val="0"/>
        <w:spacing w:after="0" w:line="240" w:lineRule="auto"/>
        <w:rPr>
          <w:rFonts w:ascii="Georgia" w:hAnsi="Georgia" w:cs="Georgia" w:eastAsiaTheme="minorEastAsia"/>
          <w:b/>
          <w:bCs/>
          <w:color w:val="7030A0"/>
        </w:rPr>
      </w:pPr>
      <w:r w:rsidRPr="00BF6E56">
        <w:rPr>
          <w:rFonts w:ascii="Georgia" w:hAnsi="Georgia" w:cs="Georgia" w:eastAsiaTheme="minorEastAsia"/>
          <w:b/>
          <w:bCs/>
          <w:color w:val="7030A0"/>
        </w:rPr>
        <w:t xml:space="preserve">Teaching and Learning </w:t>
      </w:r>
    </w:p>
    <w:p w:rsidRPr="000854EB" w:rsidR="000854EB" w:rsidP="000854EB" w:rsidRDefault="000854EB" w14:paraId="3F8A7A44" w14:textId="77777777">
      <w:pPr>
        <w:autoSpaceDE w:val="0"/>
        <w:autoSpaceDN w:val="0"/>
        <w:adjustRightInd w:val="0"/>
        <w:spacing w:after="0" w:line="240" w:lineRule="auto"/>
        <w:rPr>
          <w:rFonts w:ascii="Georgia" w:hAnsi="Georgia" w:cs="Georgia" w:eastAsiaTheme="minorEastAsia"/>
        </w:rPr>
      </w:pPr>
    </w:p>
    <w:p w:rsidRPr="000854EB" w:rsidR="000854EB" w:rsidP="000854EB" w:rsidRDefault="000854EB" w14:paraId="3E81671C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 xml:space="preserve">With direction from the Head of Department and within the context of the academy’s curriculum and schemes of work, to plan and prepare effective teaching schemes and lessons </w:t>
      </w:r>
    </w:p>
    <w:p w:rsidRPr="000854EB" w:rsidR="000854EB" w:rsidP="000854EB" w:rsidRDefault="000854EB" w14:paraId="055D5FF0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 xml:space="preserve">To teach engaging and effective lessons that motivate, inspire and improve pupil attainment </w:t>
      </w:r>
    </w:p>
    <w:p w:rsidRPr="000854EB" w:rsidR="000854EB" w:rsidP="000854EB" w:rsidRDefault="000854EB" w14:paraId="6A362798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 xml:space="preserve">To use regular assessments to set targets for pupils, monitor pupil progress and respond accordingly to the results of such monitoring </w:t>
      </w:r>
    </w:p>
    <w:p w:rsidRPr="000854EB" w:rsidR="000854EB" w:rsidP="000854EB" w:rsidRDefault="000854EB" w14:paraId="3A99CEE8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 xml:space="preserve">To produce/contribute to oral and written assessments, reports and references relating to individual and groups of pupils </w:t>
      </w:r>
    </w:p>
    <w:p w:rsidRPr="000854EB" w:rsidR="000854EB" w:rsidP="000854EB" w:rsidRDefault="000854EB" w14:paraId="39A36835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 xml:space="preserve">To develop plans and processes for the classroom with measurable results and evaluate those results to make improvements in pupil achievement </w:t>
      </w:r>
    </w:p>
    <w:p w:rsidRPr="000854EB" w:rsidR="000854EB" w:rsidP="000854EB" w:rsidRDefault="000854EB" w14:paraId="4CE18F7F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 xml:space="preserve">To ensure that all pupils achieve at least expected progress and the majority of pupils make more than expected progress </w:t>
      </w:r>
    </w:p>
    <w:p w:rsidRPr="000854EB" w:rsidR="000854EB" w:rsidP="000854EB" w:rsidRDefault="000854EB" w14:paraId="044AD79A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 xml:space="preserve">To maintain regular and productive communication with pupils, parents and carers, to report on progress, sanctions and rewards and all other communications </w:t>
      </w:r>
    </w:p>
    <w:p w:rsidRPr="000854EB" w:rsidR="000854EB" w:rsidP="000854EB" w:rsidRDefault="000854EB" w14:paraId="463DE7F7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 xml:space="preserve">To provide or contribute to oral and written assessments, reports and references relating to individual pupils and groups of pupils </w:t>
      </w:r>
    </w:p>
    <w:p w:rsidRPr="000854EB" w:rsidR="000854EB" w:rsidP="000854EB" w:rsidRDefault="000854EB" w14:paraId="4FF8D156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 xml:space="preserve">To direct and supervise support staff assigned to lessons and when required participate in related recruitment and selection activities </w:t>
      </w:r>
    </w:p>
    <w:p w:rsidRPr="000854EB" w:rsidR="000854EB" w:rsidP="000854EB" w:rsidRDefault="000854EB" w14:paraId="1783AB95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 xml:space="preserve">To implement and adhere to the academies behaviour management policy, ensuring the health and well-being of pupils is maintained at all times </w:t>
      </w:r>
    </w:p>
    <w:p w:rsidRPr="000854EB" w:rsidR="000854EB" w:rsidP="000854EB" w:rsidRDefault="000854EB" w14:paraId="315A36B7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 xml:space="preserve">To participate in preparing pupils for external examinations. </w:t>
      </w:r>
    </w:p>
    <w:p w:rsidRPr="000854EB" w:rsidR="000854EB" w:rsidP="000854EB" w:rsidRDefault="000854EB" w14:paraId="6CF1DE2C" w14:textId="77777777">
      <w:pPr>
        <w:autoSpaceDE w:val="0"/>
        <w:autoSpaceDN w:val="0"/>
        <w:adjustRightInd w:val="0"/>
        <w:spacing w:after="0" w:line="240" w:lineRule="auto"/>
        <w:rPr>
          <w:rFonts w:ascii="Georgia" w:hAnsi="Georgia" w:cs="Georgia" w:eastAsiaTheme="minorEastAsia"/>
        </w:rPr>
      </w:pPr>
    </w:p>
    <w:p w:rsidRPr="00BF6E56" w:rsidR="000854EB" w:rsidP="000854EB" w:rsidRDefault="000854EB" w14:paraId="15E53A12" w14:textId="77777777">
      <w:pPr>
        <w:autoSpaceDE w:val="0"/>
        <w:autoSpaceDN w:val="0"/>
        <w:adjustRightInd w:val="0"/>
        <w:spacing w:after="0" w:line="240" w:lineRule="auto"/>
        <w:rPr>
          <w:rFonts w:ascii="Georgia" w:hAnsi="Georgia" w:cs="Georgia" w:eastAsiaTheme="minorEastAsia"/>
          <w:color w:val="7030A0"/>
        </w:rPr>
      </w:pPr>
      <w:r w:rsidRPr="00BF6E56">
        <w:rPr>
          <w:rFonts w:ascii="Georgia" w:hAnsi="Georgia" w:cs="Georgia" w:eastAsiaTheme="minorEastAsia"/>
          <w:b/>
          <w:bCs/>
          <w:color w:val="7030A0"/>
        </w:rPr>
        <w:t xml:space="preserve">Academy Culture </w:t>
      </w:r>
    </w:p>
    <w:p w:rsidRPr="000854EB" w:rsidR="000854EB" w:rsidP="000854EB" w:rsidRDefault="000854EB" w14:paraId="15F1703A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lastRenderedPageBreak/>
        <w:t xml:space="preserve">To support the academy’s values and ethos by contributing to the development and implementation of policies, practices and procedures </w:t>
      </w:r>
    </w:p>
    <w:p w:rsidRPr="000854EB" w:rsidR="000854EB" w:rsidP="000854EB" w:rsidRDefault="000854EB" w14:paraId="6A6B1093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 xml:space="preserve">To help create a strong academy community, characterised by consistent, orderly behaviour and caring, respectful relationships </w:t>
      </w:r>
    </w:p>
    <w:p w:rsidRPr="000854EB" w:rsidR="000854EB" w:rsidP="000854EB" w:rsidRDefault="000854EB" w14:paraId="2867B763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 xml:space="preserve">To help develop a school/department culture and ethos that is utterly committed to achievement and good discipline </w:t>
      </w:r>
    </w:p>
    <w:p w:rsidRPr="000855CA" w:rsidR="00F41390" w:rsidP="000855CA" w:rsidRDefault="000854EB" w14:paraId="2792D5D7" w14:textId="33F7A41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 xml:space="preserve">To be alert and active on issues relating to pupil welfare and child protection </w:t>
      </w:r>
    </w:p>
    <w:p w:rsidRPr="00F41390" w:rsidR="00D71C55" w:rsidP="000854EB" w:rsidRDefault="000854EB" w14:paraId="009B50A9" w14:textId="025826E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>To support and work in collaboration with colleagues and other professionals in and beyond the school, covering lessons and providing other support as required.</w:t>
      </w:r>
    </w:p>
    <w:p w:rsidR="00D71C55" w:rsidP="000854EB" w:rsidRDefault="00D71C55" w14:paraId="6E1E3AA0" w14:textId="77777777">
      <w:pPr>
        <w:autoSpaceDE w:val="0"/>
        <w:autoSpaceDN w:val="0"/>
        <w:adjustRightInd w:val="0"/>
        <w:spacing w:after="0" w:line="240" w:lineRule="auto"/>
        <w:rPr>
          <w:rFonts w:ascii="Georgia" w:hAnsi="Georgia" w:cs="Georgia" w:eastAsiaTheme="minorEastAsia"/>
          <w:b/>
          <w:bCs/>
        </w:rPr>
      </w:pPr>
    </w:p>
    <w:p w:rsidRPr="000854EB" w:rsidR="000854EB" w:rsidP="000854EB" w:rsidRDefault="000854EB" w14:paraId="47D143F7" w14:textId="6172045C">
      <w:pPr>
        <w:autoSpaceDE w:val="0"/>
        <w:autoSpaceDN w:val="0"/>
        <w:adjustRightInd w:val="0"/>
        <w:spacing w:after="0" w:line="240" w:lineRule="auto"/>
        <w:rPr>
          <w:rFonts w:ascii="Georgia" w:hAnsi="Georgia" w:cs="Georgia" w:eastAsiaTheme="minorEastAsia"/>
        </w:rPr>
      </w:pPr>
      <w:r w:rsidRPr="00BF6E56">
        <w:rPr>
          <w:rFonts w:ascii="Georgia" w:hAnsi="Georgia" w:cs="Georgia" w:eastAsiaTheme="minorEastAsia"/>
          <w:b/>
          <w:bCs/>
          <w:color w:val="7030A0"/>
        </w:rPr>
        <w:t xml:space="preserve">Other </w:t>
      </w:r>
    </w:p>
    <w:p w:rsidRPr="000854EB" w:rsidR="000854EB" w:rsidP="000854EB" w:rsidRDefault="000854EB" w14:paraId="42293D30" w14:textId="777777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 xml:space="preserve">To undertake, and when required, deliver or be part of the appraisal system and relevant training and professional development </w:t>
      </w:r>
    </w:p>
    <w:p w:rsidRPr="000854EB" w:rsidR="000854EB" w:rsidP="000854EB" w:rsidRDefault="000854EB" w14:paraId="431D27D7" w14:textId="777777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 w:eastAsiaTheme="minorEastAsia"/>
        </w:rPr>
      </w:pPr>
      <w:r w:rsidRPr="000854EB">
        <w:rPr>
          <w:rFonts w:ascii="Georgia" w:hAnsi="Georgia" w:cs="Georgia" w:eastAsiaTheme="minorEastAsia"/>
        </w:rPr>
        <w:t xml:space="preserve">To undertake, within reason, other various responsibilities as directed by the Head of Department or Principal. </w:t>
      </w:r>
    </w:p>
    <w:p w:rsidR="00D70729" w:rsidP="00BF6E56" w:rsidRDefault="00D70729" w14:paraId="5DA65DE2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282E08A1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71DF02A5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1BADA480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7ACD6708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73D1AD47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441E76C4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410EF0BA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3272F9DC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08AB29A9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5E76A819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05B3FB7E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47DBFF6F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70097F14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094B3B00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2FCB7304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735E1BB0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7FFD1D3D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3AA29A88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6141B04E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46AE9779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1A35D931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29F918E3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="00D70729" w:rsidP="00BF6E56" w:rsidRDefault="00D70729" w14:paraId="2F0C51CD" w14:textId="77777777">
      <w:pPr>
        <w:rPr>
          <w:rFonts w:ascii="Georgia" w:hAnsi="Georgia" w:eastAsia="Times New Roman" w:cstheme="minorHAnsi"/>
          <w:b/>
          <w:bCs/>
          <w:color w:val="7030A0"/>
          <w:sz w:val="28"/>
          <w:szCs w:val="28"/>
        </w:rPr>
      </w:pPr>
    </w:p>
    <w:p w:rsidRPr="00BB6E19" w:rsidR="00BF6E56" w:rsidP="42D9C013" w:rsidRDefault="00BF6E56" w14:paraId="360A408F" w14:textId="6837F052">
      <w:pPr>
        <w:rPr>
          <w:rFonts w:ascii="Calibri" w:hAnsi="Calibri" w:eastAsia="Times New Roman" w:cs="Calibri" w:asciiTheme="minorAscii" w:hAnsiTheme="minorAscii" w:cstheme="minorAscii"/>
          <w:b w:val="1"/>
          <w:bCs w:val="1"/>
          <w:sz w:val="24"/>
          <w:szCs w:val="24"/>
        </w:rPr>
      </w:pPr>
      <w:r w:rsidRPr="42D9C013" w:rsidR="00BF6E56">
        <w:rPr>
          <w:rFonts w:ascii="Georgia" w:hAnsi="Georgia" w:eastAsia="Times New Roman" w:cs="Calibri" w:cstheme="minorAscii"/>
          <w:b w:val="1"/>
          <w:bCs w:val="1"/>
          <w:color w:val="7030A0"/>
          <w:sz w:val="28"/>
          <w:szCs w:val="28"/>
        </w:rPr>
        <w:t xml:space="preserve">Person Specification: </w:t>
      </w:r>
      <w:r w:rsidRPr="42D9C013" w:rsidR="5076CCA6">
        <w:rPr>
          <w:rFonts w:ascii="Georgia" w:hAnsi="Georgia" w:eastAsia="Times New Roman" w:cs="Calibri" w:cstheme="minorAscii"/>
          <w:b w:val="1"/>
          <w:bCs w:val="1"/>
          <w:color w:val="7030A0"/>
          <w:sz w:val="28"/>
          <w:szCs w:val="28"/>
        </w:rPr>
        <w:t>Maths</w:t>
      </w:r>
      <w:r w:rsidRPr="42D9C013" w:rsidR="00BF6E56">
        <w:rPr>
          <w:rFonts w:ascii="Georgia" w:hAnsi="Georgia" w:eastAsia="Times New Roman" w:cs="Calibri" w:cstheme="minorAscii"/>
          <w:b w:val="1"/>
          <w:bCs w:val="1"/>
          <w:color w:val="7030A0"/>
          <w:sz w:val="28"/>
          <w:szCs w:val="28"/>
        </w:rPr>
        <w:t xml:space="preserve"> Teacher</w:t>
      </w:r>
    </w:p>
    <w:p w:rsidRPr="00BB6E19" w:rsidR="00BF6E56" w:rsidP="00BF6E56" w:rsidRDefault="00BF6E56" w14:paraId="425B87B7" w14:textId="77777777">
      <w:pPr>
        <w:shd w:val="clear" w:color="auto" w:fill="FFFFFF" w:themeFill="background1"/>
        <w:spacing w:after="150"/>
        <w:rPr>
          <w:rFonts w:ascii="Georgia" w:hAnsi="Georgia" w:eastAsia="Times New Roman" w:cstheme="minorHAnsi"/>
          <w:color w:val="7030A0"/>
          <w:sz w:val="24"/>
          <w:szCs w:val="24"/>
        </w:rPr>
      </w:pPr>
      <w:r w:rsidRPr="00BB6E19">
        <w:rPr>
          <w:rFonts w:ascii="Georgia" w:hAnsi="Georgia" w:eastAsia="Times New Roman" w:cstheme="minorHAnsi"/>
          <w:b/>
          <w:bCs/>
          <w:color w:val="7030A0"/>
          <w:sz w:val="24"/>
          <w:szCs w:val="24"/>
        </w:rPr>
        <w:t>Qualification Criteria</w:t>
      </w:r>
    </w:p>
    <w:p w:rsidRPr="00BB6E19" w:rsidR="00BF6E56" w:rsidP="7035BB5F" w:rsidRDefault="00BF6E56" w14:paraId="4C72422F" w14:textId="5971A579">
      <w:pPr>
        <w:numPr>
          <w:ilvl w:val="0"/>
          <w:numId w:val="16"/>
        </w:numPr>
        <w:shd w:val="clear" w:color="auto" w:fill="FFFFFF" w:themeFill="background1"/>
        <w:spacing w:before="100" w:beforeAutospacing="on" w:after="100" w:afterAutospacing="on" w:line="276" w:lineRule="auto"/>
        <w:rPr>
          <w:rFonts w:ascii="Georgia" w:hAnsi="Georgia" w:eastAsia="Times New Roman" w:cs="Calibri" w:cstheme="minorAscii"/>
        </w:rPr>
      </w:pPr>
      <w:r w:rsidRPr="7035BB5F" w:rsidR="00BF6E56">
        <w:rPr>
          <w:rFonts w:ascii="Georgia" w:hAnsi="Georgia" w:eastAsia="Times New Roman" w:cs="Calibri" w:cstheme="minorAscii"/>
        </w:rPr>
        <w:t>Qualified to at least degree level i</w:t>
      </w:r>
      <w:r w:rsidRPr="7035BB5F" w:rsidR="00BF6E56">
        <w:rPr>
          <w:rFonts w:ascii="Georgia" w:hAnsi="Georgia" w:eastAsia="Times New Roman" w:cs="Calibri" w:cstheme="minorAscii"/>
        </w:rPr>
        <w:t xml:space="preserve">n </w:t>
      </w:r>
      <w:r w:rsidRPr="7035BB5F" w:rsidR="69D579CD">
        <w:rPr>
          <w:rFonts w:ascii="Georgia" w:hAnsi="Georgia" w:eastAsia="Times New Roman" w:cs="Calibri" w:cstheme="minorAscii"/>
        </w:rPr>
        <w:t>Maths</w:t>
      </w:r>
      <w:r w:rsidRPr="7035BB5F" w:rsidR="00BF6E56">
        <w:rPr>
          <w:rFonts w:ascii="Georgia" w:hAnsi="Georgia" w:eastAsia="Times New Roman" w:cs="Calibri" w:cstheme="minorAscii"/>
        </w:rPr>
        <w:t xml:space="preserve"> or equivalent </w:t>
      </w:r>
    </w:p>
    <w:p w:rsidRPr="00BB6E19" w:rsidR="00BF6E56" w:rsidP="00BF6E56" w:rsidRDefault="00BF6E56" w14:paraId="5661E295" w14:textId="77777777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Qualified to teach and work in the UK</w:t>
      </w:r>
    </w:p>
    <w:p w:rsidRPr="00BB6E19" w:rsidR="00BF6E56" w:rsidP="00BF6E56" w:rsidRDefault="00BF6E56" w14:paraId="043E6259" w14:textId="77777777">
      <w:pPr>
        <w:shd w:val="clear" w:color="auto" w:fill="FFFFFF" w:themeFill="background1"/>
        <w:spacing w:after="150"/>
        <w:rPr>
          <w:rFonts w:ascii="Georgia" w:hAnsi="Georgia" w:eastAsia="Times New Roman" w:cstheme="minorHAnsi"/>
          <w:color w:val="7030A0"/>
          <w:sz w:val="24"/>
          <w:szCs w:val="24"/>
        </w:rPr>
      </w:pPr>
      <w:r w:rsidRPr="00BB6E19">
        <w:rPr>
          <w:rFonts w:ascii="Georgia" w:hAnsi="Georgia" w:eastAsia="Times New Roman" w:cstheme="minorHAnsi"/>
          <w:b/>
          <w:bCs/>
          <w:color w:val="7030A0"/>
          <w:sz w:val="24"/>
          <w:szCs w:val="24"/>
        </w:rPr>
        <w:t>Experience</w:t>
      </w:r>
    </w:p>
    <w:p w:rsidRPr="00BB6E19" w:rsidR="00BF6E56" w:rsidP="00BF6E56" w:rsidRDefault="00BF6E56" w14:paraId="684F993E" w14:textId="77777777">
      <w:pPr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Evidence of being, or having the potential to be, an outstanding teacher of the subject.</w:t>
      </w:r>
    </w:p>
    <w:p w:rsidRPr="00BB6E19" w:rsidR="00BF6E56" w:rsidP="00BF6E56" w:rsidRDefault="00BF6E56" w14:paraId="50B6C01B" w14:textId="77777777">
      <w:pPr>
        <w:shd w:val="clear" w:color="auto" w:fill="FFFFFF" w:themeFill="background1"/>
        <w:spacing w:after="150"/>
        <w:rPr>
          <w:rFonts w:ascii="Georgia" w:hAnsi="Georgia" w:eastAsia="Times New Roman" w:cstheme="minorHAnsi"/>
          <w:color w:val="7030A0"/>
          <w:sz w:val="24"/>
          <w:szCs w:val="24"/>
        </w:rPr>
      </w:pPr>
      <w:r w:rsidRPr="00BB6E19">
        <w:rPr>
          <w:rFonts w:ascii="Georgia" w:hAnsi="Georgia" w:eastAsia="Times New Roman" w:cstheme="minorHAnsi"/>
          <w:b/>
          <w:bCs/>
          <w:color w:val="7030A0"/>
          <w:sz w:val="24"/>
          <w:szCs w:val="24"/>
        </w:rPr>
        <w:t>Knowledge</w:t>
      </w:r>
    </w:p>
    <w:p w:rsidRPr="00BB6E19" w:rsidR="00BF6E56" w:rsidP="00BF6E56" w:rsidRDefault="00BF6E56" w14:paraId="0DF4AAD2" w14:textId="77777777">
      <w:pPr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Up to date knowledge in the curriculum area</w:t>
      </w:r>
    </w:p>
    <w:p w:rsidRPr="00BB6E19" w:rsidR="00BF6E56" w:rsidP="00BF6E56" w:rsidRDefault="00BF6E56" w14:paraId="7E49FA0D" w14:textId="77777777">
      <w:pPr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An understanding of what an outstanding education looks like in the classroom</w:t>
      </w:r>
    </w:p>
    <w:p w:rsidRPr="00BB6E19" w:rsidR="00BF6E56" w:rsidP="00BF6E56" w:rsidRDefault="00BF6E56" w14:paraId="770AB4AA" w14:textId="77777777">
      <w:pPr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An understanding of the strategies needed to establish consistently high expectations</w:t>
      </w:r>
    </w:p>
    <w:p w:rsidRPr="00BB6E19" w:rsidR="00BF6E56" w:rsidP="00BF6E56" w:rsidRDefault="00BF6E56" w14:paraId="70C1C5FB" w14:textId="77777777">
      <w:pPr>
        <w:shd w:val="clear" w:color="auto" w:fill="FFFFFF" w:themeFill="background1"/>
        <w:spacing w:after="150"/>
        <w:rPr>
          <w:rFonts w:ascii="Georgia" w:hAnsi="Georgia" w:eastAsia="Times New Roman" w:cstheme="minorHAnsi"/>
          <w:color w:val="7030A0"/>
          <w:sz w:val="24"/>
          <w:szCs w:val="24"/>
        </w:rPr>
      </w:pPr>
      <w:r w:rsidRPr="00BB6E19">
        <w:rPr>
          <w:rFonts w:ascii="Georgia" w:hAnsi="Georgia" w:eastAsia="Times New Roman" w:cstheme="minorHAnsi"/>
          <w:b/>
          <w:bCs/>
          <w:color w:val="7030A0"/>
          <w:sz w:val="24"/>
          <w:szCs w:val="24"/>
        </w:rPr>
        <w:t>Behaviours</w:t>
      </w:r>
    </w:p>
    <w:p w:rsidRPr="00BB6E19" w:rsidR="00BF6E56" w:rsidP="00BF6E56" w:rsidRDefault="00BF6E56" w14:paraId="54D5217F" w14:textId="77777777">
      <w:pPr>
        <w:shd w:val="clear" w:color="auto" w:fill="FFFFFF" w:themeFill="background1"/>
        <w:spacing w:after="150"/>
        <w:rPr>
          <w:rFonts w:ascii="Georgia" w:hAnsi="Georgia" w:eastAsia="Times New Roman" w:cstheme="minorHAnsi"/>
          <w:color w:val="7030A0"/>
          <w:sz w:val="24"/>
          <w:szCs w:val="24"/>
        </w:rPr>
      </w:pPr>
      <w:r w:rsidRPr="00BB6E19">
        <w:rPr>
          <w:rFonts w:ascii="Georgia" w:hAnsi="Georgia" w:eastAsia="Times New Roman" w:cstheme="minorHAnsi"/>
          <w:b/>
          <w:bCs/>
          <w:color w:val="7030A0"/>
          <w:sz w:val="24"/>
          <w:szCs w:val="24"/>
        </w:rPr>
        <w:t>Leadership</w:t>
      </w:r>
    </w:p>
    <w:p w:rsidRPr="00BB6E19" w:rsidR="00BF6E56" w:rsidP="00BF6E56" w:rsidRDefault="00BF6E56" w14:paraId="0F72F3F5" w14:textId="77777777">
      <w:pPr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Effective team worker</w:t>
      </w:r>
    </w:p>
    <w:p w:rsidRPr="00BB6E19" w:rsidR="00BF6E56" w:rsidP="00BF6E56" w:rsidRDefault="00BF6E56" w14:paraId="4805CA48" w14:textId="77777777">
      <w:pPr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High expectations for accountability and consistency</w:t>
      </w:r>
    </w:p>
    <w:p w:rsidRPr="00BB6E19" w:rsidR="00BF6E56" w:rsidP="00BF6E56" w:rsidRDefault="00BF6E56" w14:paraId="212E028D" w14:textId="77777777">
      <w:pPr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Vision aligned with Ark’s high aspirations, high expectations of self and others</w:t>
      </w:r>
    </w:p>
    <w:p w:rsidRPr="00BB6E19" w:rsidR="00BF6E56" w:rsidP="00BF6E56" w:rsidRDefault="00BF6E56" w14:paraId="7D249F41" w14:textId="77777777">
      <w:pPr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Genuine passion and a belief in the potential of every pupil</w:t>
      </w:r>
    </w:p>
    <w:p w:rsidRPr="00BB6E19" w:rsidR="00BF6E56" w:rsidP="00BF6E56" w:rsidRDefault="00BF6E56" w14:paraId="00FE7E1F" w14:textId="77777777">
      <w:pPr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Motivation to continually improve standards and achieve excellence</w:t>
      </w:r>
    </w:p>
    <w:p w:rsidRPr="00BB6E19" w:rsidR="00BF6E56" w:rsidP="00BF6E56" w:rsidRDefault="00BF6E56" w14:paraId="3E392854" w14:textId="77777777">
      <w:pPr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Effective listening skills that lead to a strong understanding of others</w:t>
      </w:r>
    </w:p>
    <w:p w:rsidRPr="00BB6E19" w:rsidR="00BF6E56" w:rsidP="00BF6E56" w:rsidRDefault="00BF6E56" w14:paraId="31CCF9C8" w14:textId="77777777">
      <w:pPr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Commitment to the safeguarding and welfare of all pupils.</w:t>
      </w:r>
    </w:p>
    <w:p w:rsidRPr="00BB6E19" w:rsidR="00BF6E56" w:rsidP="00BF6E56" w:rsidRDefault="00BF6E56" w14:paraId="1F9735BD" w14:textId="77777777">
      <w:pPr>
        <w:shd w:val="clear" w:color="auto" w:fill="FFFFFF" w:themeFill="background1"/>
        <w:spacing w:after="150"/>
        <w:rPr>
          <w:rFonts w:ascii="Georgia" w:hAnsi="Georgia" w:eastAsia="Times New Roman" w:cstheme="minorHAnsi"/>
          <w:color w:val="7030A0"/>
          <w:sz w:val="24"/>
          <w:szCs w:val="24"/>
        </w:rPr>
      </w:pPr>
      <w:r w:rsidRPr="00BB6E19">
        <w:rPr>
          <w:rFonts w:ascii="Georgia" w:hAnsi="Georgia" w:eastAsia="Times New Roman" w:cstheme="minorHAnsi"/>
          <w:color w:val="7030A0"/>
          <w:sz w:val="24"/>
          <w:szCs w:val="24"/>
        </w:rPr>
        <w:t> </w:t>
      </w:r>
      <w:r w:rsidRPr="00BB6E19">
        <w:rPr>
          <w:rFonts w:ascii="Georgia" w:hAnsi="Georgia" w:eastAsia="Times New Roman" w:cstheme="minorHAnsi"/>
          <w:b/>
          <w:bCs/>
          <w:color w:val="7030A0"/>
          <w:sz w:val="24"/>
          <w:szCs w:val="24"/>
        </w:rPr>
        <w:t>Teaching and Learning</w:t>
      </w:r>
    </w:p>
    <w:p w:rsidRPr="00BB6E19" w:rsidR="00BF6E56" w:rsidP="00BF6E56" w:rsidRDefault="00BF6E56" w14:paraId="06F56376" w14:textId="77777777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Excellent classroom teacher, or potential to be one, with the ability to reflect on lessons and continually improve their own practice</w:t>
      </w:r>
    </w:p>
    <w:p w:rsidRPr="00BB6E19" w:rsidR="00BF6E56" w:rsidP="00BF6E56" w:rsidRDefault="00BF6E56" w14:paraId="0EF56A81" w14:textId="42AD24D5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Effective and systematic behaviour management, with clear boundaries, sanctions, praise and rewards</w:t>
      </w:r>
      <w:r w:rsidR="007630C9">
        <w:rPr>
          <w:rFonts w:ascii="Georgia" w:hAnsi="Georgia" w:eastAsia="Times New Roman" w:cstheme="minorHAnsi"/>
        </w:rPr>
        <w:t>.</w:t>
      </w:r>
    </w:p>
    <w:p w:rsidRPr="00BB6E19" w:rsidR="00BF6E56" w:rsidP="00BF6E56" w:rsidRDefault="00BF6E56" w14:paraId="78039906" w14:textId="77777777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Thinks strategically about classroom practice and tailoring lessons to pupils' needs</w:t>
      </w:r>
    </w:p>
    <w:p w:rsidRPr="00BB6E19" w:rsidR="00BF6E56" w:rsidP="00BF6E56" w:rsidRDefault="00BF6E56" w14:paraId="3D1263EE" w14:textId="404C1ACE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Understands and interprets complex pupil data to drive lesson planning and pupil attainment</w:t>
      </w:r>
      <w:r w:rsidR="007630C9">
        <w:rPr>
          <w:rFonts w:ascii="Georgia" w:hAnsi="Georgia" w:eastAsia="Times New Roman" w:cstheme="minorHAnsi"/>
        </w:rPr>
        <w:t>.</w:t>
      </w:r>
    </w:p>
    <w:p w:rsidRPr="00BB6E19" w:rsidR="00BF6E56" w:rsidP="00BF6E56" w:rsidRDefault="00BF6E56" w14:paraId="059078E8" w14:textId="076ACA9C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Good communication, planning and organisational skills</w:t>
      </w:r>
      <w:r w:rsidR="007630C9">
        <w:rPr>
          <w:rFonts w:ascii="Georgia" w:hAnsi="Georgia" w:eastAsia="Times New Roman" w:cstheme="minorHAnsi"/>
        </w:rPr>
        <w:t>.</w:t>
      </w:r>
    </w:p>
    <w:p w:rsidRPr="00BB6E19" w:rsidR="00BF6E56" w:rsidP="00BF6E56" w:rsidRDefault="00BF6E56" w14:paraId="127B0EC9" w14:textId="26EB843C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Demonstrates resilience, motivation and commitment to driving up standards of achievement</w:t>
      </w:r>
      <w:r w:rsidR="007630C9">
        <w:rPr>
          <w:rFonts w:ascii="Georgia" w:hAnsi="Georgia" w:eastAsia="Times New Roman" w:cstheme="minorHAnsi"/>
        </w:rPr>
        <w:t>.</w:t>
      </w:r>
    </w:p>
    <w:p w:rsidRPr="00BB6E19" w:rsidR="00BF6E56" w:rsidP="00BF6E56" w:rsidRDefault="00BF6E56" w14:paraId="15F2F8D5" w14:textId="343CC92A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Acts as a role model to staff and pupils</w:t>
      </w:r>
      <w:r w:rsidR="007630C9">
        <w:rPr>
          <w:rFonts w:ascii="Georgia" w:hAnsi="Georgia" w:eastAsia="Times New Roman" w:cstheme="minorHAnsi"/>
        </w:rPr>
        <w:t>.</w:t>
      </w:r>
    </w:p>
    <w:p w:rsidRPr="00BB6E19" w:rsidR="00BF6E56" w:rsidP="00BF6E56" w:rsidRDefault="00BF6E56" w14:paraId="2540C59E" w14:textId="77777777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Commitment to regular and on-going professional development and training to establish outstanding classroom practice.</w:t>
      </w:r>
    </w:p>
    <w:p w:rsidRPr="00BB6E19" w:rsidR="00BF6E56" w:rsidP="00BF6E56" w:rsidRDefault="00BF6E56" w14:paraId="40EA07C1" w14:textId="77777777">
      <w:pPr>
        <w:shd w:val="clear" w:color="auto" w:fill="FFFFFF" w:themeFill="background1"/>
        <w:spacing w:after="150"/>
        <w:rPr>
          <w:rFonts w:ascii="Georgia" w:hAnsi="Georgia" w:eastAsia="Times New Roman" w:cstheme="minorHAnsi"/>
          <w:color w:val="7030A0"/>
          <w:sz w:val="24"/>
          <w:szCs w:val="24"/>
        </w:rPr>
      </w:pPr>
      <w:r w:rsidRPr="00BB6E19">
        <w:rPr>
          <w:rFonts w:ascii="Georgia" w:hAnsi="Georgia" w:eastAsia="Times New Roman" w:cstheme="minorHAnsi"/>
          <w:b/>
          <w:bCs/>
          <w:color w:val="7030A0"/>
          <w:sz w:val="24"/>
          <w:szCs w:val="24"/>
        </w:rPr>
        <w:t>Other</w:t>
      </w:r>
    </w:p>
    <w:p w:rsidRPr="00BB6E19" w:rsidR="00BF6E56" w:rsidP="00BF6E56" w:rsidRDefault="00BF6E56" w14:paraId="6D384A48" w14:textId="77777777">
      <w:pPr>
        <w:numPr>
          <w:ilvl w:val="0"/>
          <w:numId w:val="21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Commitment to equality of opportunity and the safeguarding and welfare of all pupils</w:t>
      </w:r>
    </w:p>
    <w:p w:rsidRPr="00BB6E19" w:rsidR="00BF6E56" w:rsidP="00BF6E56" w:rsidRDefault="00BF6E56" w14:paraId="23869DD3" w14:textId="77777777">
      <w:pPr>
        <w:numPr>
          <w:ilvl w:val="0"/>
          <w:numId w:val="21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Willingness to undertake training</w:t>
      </w:r>
    </w:p>
    <w:p w:rsidRPr="00C02480" w:rsidR="00BF6E56" w:rsidP="005C63CF" w:rsidRDefault="00BF6E56" w14:paraId="5B99CAE9" w14:textId="51445505">
      <w:pPr>
        <w:numPr>
          <w:ilvl w:val="0"/>
          <w:numId w:val="21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hAnsi="Georgia" w:eastAsia="Times New Roman" w:cstheme="minorHAnsi"/>
        </w:rPr>
      </w:pPr>
      <w:r w:rsidRPr="00BB6E19">
        <w:rPr>
          <w:rFonts w:ascii="Georgia" w:hAnsi="Georgia" w:eastAsia="Times New Roman" w:cstheme="minorHAnsi"/>
        </w:rPr>
        <w:t>This post is subject to an enhanced Disclosure &amp; Barring Service check</w:t>
      </w:r>
    </w:p>
    <w:sectPr w:rsidRPr="00C02480" w:rsidR="00BF6E56">
      <w:pgSz w:w="11906" w:h="16838" w:orient="portrait"/>
      <w:pgMar w:top="341" w:right="1438" w:bottom="105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732"/>
    <w:multiLevelType w:val="hybridMultilevel"/>
    <w:tmpl w:val="19D6791C"/>
    <w:lvl w:ilvl="0" w:tplc="B588C9C2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C9F081DA">
      <w:start w:val="1"/>
      <w:numFmt w:val="bullet"/>
      <w:lvlText w:val="o"/>
      <w:lvlJc w:val="left"/>
      <w:pPr>
        <w:ind w:left="10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2603248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8AE6ECA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C30F98E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54AE08A0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480101A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087CDE70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EBEC7AD2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2F17F4F"/>
    <w:multiLevelType w:val="hybridMultilevel"/>
    <w:tmpl w:val="7ADE35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4E5ECF"/>
    <w:multiLevelType w:val="hybridMultilevel"/>
    <w:tmpl w:val="E6C48782"/>
    <w:lvl w:ilvl="0" w:tplc="89C032D2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C2CC2A8">
      <w:start w:val="1"/>
      <w:numFmt w:val="bullet"/>
      <w:lvlText w:val="o"/>
      <w:lvlJc w:val="left"/>
      <w:pPr>
        <w:ind w:left="10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5FB080EC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D746408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22E2BAF4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4B4BA44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2CA39D2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ABBA81E0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D538769E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06935CD9"/>
    <w:multiLevelType w:val="multilevel"/>
    <w:tmpl w:val="7DF4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3113805"/>
    <w:multiLevelType w:val="hybridMultilevel"/>
    <w:tmpl w:val="AE8A9AD0"/>
    <w:lvl w:ilvl="0" w:tplc="C0983890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387C7C88">
      <w:start w:val="1"/>
      <w:numFmt w:val="bullet"/>
      <w:lvlText w:val="o"/>
      <w:lvlJc w:val="left"/>
      <w:pPr>
        <w:ind w:left="10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1016734E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D278FE00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F90EC58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01E6FC2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DC228226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7FEE6672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95B8207A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15784EB8"/>
    <w:multiLevelType w:val="multilevel"/>
    <w:tmpl w:val="6C6C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A1F4B30"/>
    <w:multiLevelType w:val="hybridMultilevel"/>
    <w:tmpl w:val="7F684E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B4647F"/>
    <w:multiLevelType w:val="hybridMultilevel"/>
    <w:tmpl w:val="50566A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422149"/>
    <w:multiLevelType w:val="hybridMultilevel"/>
    <w:tmpl w:val="617C266E"/>
    <w:lvl w:ilvl="0" w:tplc="BD1C56D4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7BEA3EE6">
      <w:start w:val="1"/>
      <w:numFmt w:val="bullet"/>
      <w:lvlText w:val="o"/>
      <w:lvlJc w:val="left"/>
      <w:pPr>
        <w:ind w:left="10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90E4273C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C345EDC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8EA3C90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EB9C795C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4E92A87C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2D446D4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976FC72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 w15:restartNumberingAfterBreak="0">
    <w:nsid w:val="265C43A9"/>
    <w:multiLevelType w:val="multilevel"/>
    <w:tmpl w:val="BFD6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6C753D3"/>
    <w:multiLevelType w:val="hybridMultilevel"/>
    <w:tmpl w:val="0B228844"/>
    <w:lvl w:ilvl="0" w:tplc="08090001">
      <w:start w:val="1"/>
      <w:numFmt w:val="bullet"/>
      <w:lvlText w:val=""/>
      <w:lvlJc w:val="left"/>
      <w:pPr>
        <w:ind w:left="70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hint="default" w:ascii="Wingdings" w:hAnsi="Wingdings"/>
      </w:rPr>
    </w:lvl>
  </w:abstractNum>
  <w:abstractNum w:abstractNumId="11" w15:restartNumberingAfterBreak="0">
    <w:nsid w:val="2A8B47D0"/>
    <w:multiLevelType w:val="hybridMultilevel"/>
    <w:tmpl w:val="6B3C3E9A"/>
    <w:lvl w:ilvl="0" w:tplc="F6DA8DB4">
      <w:start w:val="1"/>
      <w:numFmt w:val="bullet"/>
      <w:lvlText w:val="•"/>
      <w:lvlJc w:val="left"/>
      <w:pPr>
        <w:ind w:left="35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1C68562">
      <w:start w:val="1"/>
      <w:numFmt w:val="bullet"/>
      <w:lvlText w:val="o"/>
      <w:lvlJc w:val="left"/>
      <w:pPr>
        <w:ind w:left="10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63866C3A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794E4C06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16C63018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83BE7ADA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A23AFAB4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6DBE9A74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B9CE83CC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 w15:restartNumberingAfterBreak="0">
    <w:nsid w:val="2C8775CF"/>
    <w:multiLevelType w:val="hybridMultilevel"/>
    <w:tmpl w:val="92069D16"/>
    <w:lvl w:ilvl="0" w:tplc="E40AF538">
      <w:start w:val="1"/>
      <w:numFmt w:val="bullet"/>
      <w:lvlText w:val="•"/>
      <w:lvlJc w:val="left"/>
      <w:pPr>
        <w:ind w:left="35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406CB1E">
      <w:start w:val="1"/>
      <w:numFmt w:val="bullet"/>
      <w:lvlText w:val="o"/>
      <w:lvlJc w:val="left"/>
      <w:pPr>
        <w:ind w:left="10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DCCE76A6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0A8C6E2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5C6E475C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10A28A48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543848B0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17FCA1F4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B60682A6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3" w15:restartNumberingAfterBreak="0">
    <w:nsid w:val="3EB91173"/>
    <w:multiLevelType w:val="hybridMultilevel"/>
    <w:tmpl w:val="58AA07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C82F0D"/>
    <w:multiLevelType w:val="hybridMultilevel"/>
    <w:tmpl w:val="6434B608"/>
    <w:lvl w:ilvl="0" w:tplc="E05A5716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4AAC4166">
      <w:start w:val="1"/>
      <w:numFmt w:val="bullet"/>
      <w:lvlText w:val="o"/>
      <w:lvlJc w:val="left"/>
      <w:pPr>
        <w:ind w:left="10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3D66D646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51E00FA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8AA170C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750008CA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A4CA7046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B7328F24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C96A8FF8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5" w15:restartNumberingAfterBreak="0">
    <w:nsid w:val="4F51167C"/>
    <w:multiLevelType w:val="hybridMultilevel"/>
    <w:tmpl w:val="7E2A9588"/>
    <w:lvl w:ilvl="0" w:tplc="0D06F426">
      <w:start w:val="1"/>
      <w:numFmt w:val="bullet"/>
      <w:lvlText w:val="•"/>
      <w:lvlJc w:val="left"/>
      <w:pPr>
        <w:ind w:left="35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10529ACE">
      <w:start w:val="1"/>
      <w:numFmt w:val="bullet"/>
      <w:lvlText w:val="o"/>
      <w:lvlJc w:val="left"/>
      <w:pPr>
        <w:ind w:left="10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72F2397A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7AC661AC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822658D2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EFE01C06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6406BFA8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04E07240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6A28FB0A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6" w15:restartNumberingAfterBreak="0">
    <w:nsid w:val="5F854176"/>
    <w:multiLevelType w:val="multilevel"/>
    <w:tmpl w:val="1DF4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EE4656C"/>
    <w:multiLevelType w:val="hybridMultilevel"/>
    <w:tmpl w:val="4F0CD51C"/>
    <w:lvl w:ilvl="0" w:tplc="29782F00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8D0C92C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72A0E692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0DACFF3C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4174829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6FB0113E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BC54904C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5AAA8C06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396A0362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8" w15:restartNumberingAfterBreak="0">
    <w:nsid w:val="7119181C"/>
    <w:multiLevelType w:val="hybridMultilevel"/>
    <w:tmpl w:val="1B340F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1BE4B3B"/>
    <w:multiLevelType w:val="multilevel"/>
    <w:tmpl w:val="C1E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76502832"/>
    <w:multiLevelType w:val="multilevel"/>
    <w:tmpl w:val="6556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1386096">
    <w:abstractNumId w:val="17"/>
  </w:num>
  <w:num w:numId="2" w16cid:durableId="1131365856">
    <w:abstractNumId w:val="2"/>
  </w:num>
  <w:num w:numId="3" w16cid:durableId="24260141">
    <w:abstractNumId w:val="0"/>
  </w:num>
  <w:num w:numId="4" w16cid:durableId="1091270222">
    <w:abstractNumId w:val="4"/>
  </w:num>
  <w:num w:numId="5" w16cid:durableId="277100897">
    <w:abstractNumId w:val="8"/>
  </w:num>
  <w:num w:numId="6" w16cid:durableId="2083141865">
    <w:abstractNumId w:val="11"/>
  </w:num>
  <w:num w:numId="7" w16cid:durableId="1068959654">
    <w:abstractNumId w:val="15"/>
  </w:num>
  <w:num w:numId="8" w16cid:durableId="1414010824">
    <w:abstractNumId w:val="12"/>
  </w:num>
  <w:num w:numId="9" w16cid:durableId="244732041">
    <w:abstractNumId w:val="14"/>
  </w:num>
  <w:num w:numId="10" w16cid:durableId="1991596633">
    <w:abstractNumId w:val="10"/>
  </w:num>
  <w:num w:numId="11" w16cid:durableId="1119181586">
    <w:abstractNumId w:val="1"/>
  </w:num>
  <w:num w:numId="12" w16cid:durableId="375857143">
    <w:abstractNumId w:val="6"/>
  </w:num>
  <w:num w:numId="13" w16cid:durableId="1424494181">
    <w:abstractNumId w:val="13"/>
  </w:num>
  <w:num w:numId="14" w16cid:durableId="174074296">
    <w:abstractNumId w:val="7"/>
  </w:num>
  <w:num w:numId="15" w16cid:durableId="27146109">
    <w:abstractNumId w:val="18"/>
  </w:num>
  <w:num w:numId="16" w16cid:durableId="1452244124">
    <w:abstractNumId w:val="9"/>
  </w:num>
  <w:num w:numId="17" w16cid:durableId="1193104845">
    <w:abstractNumId w:val="20"/>
  </w:num>
  <w:num w:numId="18" w16cid:durableId="114716633">
    <w:abstractNumId w:val="3"/>
  </w:num>
  <w:num w:numId="19" w16cid:durableId="1070540818">
    <w:abstractNumId w:val="19"/>
  </w:num>
  <w:num w:numId="20" w16cid:durableId="1345670122">
    <w:abstractNumId w:val="16"/>
  </w:num>
  <w:num w:numId="21" w16cid:durableId="537863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D24"/>
    <w:rsid w:val="0000416F"/>
    <w:rsid w:val="000854EB"/>
    <w:rsid w:val="000855CA"/>
    <w:rsid w:val="00193D35"/>
    <w:rsid w:val="001A1CA5"/>
    <w:rsid w:val="00203890"/>
    <w:rsid w:val="00281B87"/>
    <w:rsid w:val="002F41B9"/>
    <w:rsid w:val="0032168F"/>
    <w:rsid w:val="00353BC1"/>
    <w:rsid w:val="00384D24"/>
    <w:rsid w:val="0040463E"/>
    <w:rsid w:val="00544044"/>
    <w:rsid w:val="00575AC8"/>
    <w:rsid w:val="00594E62"/>
    <w:rsid w:val="005C63CF"/>
    <w:rsid w:val="0063664F"/>
    <w:rsid w:val="006E429B"/>
    <w:rsid w:val="007630C9"/>
    <w:rsid w:val="00823839"/>
    <w:rsid w:val="008D6201"/>
    <w:rsid w:val="009F7EBC"/>
    <w:rsid w:val="00A17227"/>
    <w:rsid w:val="00BE20F8"/>
    <w:rsid w:val="00BF3A7B"/>
    <w:rsid w:val="00BF6E56"/>
    <w:rsid w:val="00C02480"/>
    <w:rsid w:val="00C43199"/>
    <w:rsid w:val="00CA42B5"/>
    <w:rsid w:val="00CA4E4B"/>
    <w:rsid w:val="00D02B17"/>
    <w:rsid w:val="00D70729"/>
    <w:rsid w:val="00D71C55"/>
    <w:rsid w:val="00E46029"/>
    <w:rsid w:val="00E83B7A"/>
    <w:rsid w:val="00F343B6"/>
    <w:rsid w:val="00F41390"/>
    <w:rsid w:val="00F57084"/>
    <w:rsid w:val="109EBB5C"/>
    <w:rsid w:val="2C91D931"/>
    <w:rsid w:val="395733DC"/>
    <w:rsid w:val="42D9C013"/>
    <w:rsid w:val="43D3E017"/>
    <w:rsid w:val="4ECE0070"/>
    <w:rsid w:val="4F1B635F"/>
    <w:rsid w:val="5076CCA6"/>
    <w:rsid w:val="589BAA58"/>
    <w:rsid w:val="675C197D"/>
    <w:rsid w:val="69D579CD"/>
    <w:rsid w:val="7035B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9E015"/>
  <w15:docId w15:val="{85E21010-B879-44C1-AA89-239C1F33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hAnsi="Calibri" w:eastAsia="Calibri" w:cs="Calibri"/>
      <w:b/>
      <w:color w:val="491D54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8"/>
      <w:ind w:left="10" w:hanging="10"/>
      <w:outlineLvl w:val="1"/>
    </w:pPr>
    <w:rPr>
      <w:rFonts w:ascii="Calibri" w:hAnsi="Calibri" w:eastAsia="Calibri" w:cs="Calibri"/>
      <w:b/>
      <w:color w:val="5F497A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06" w:line="267" w:lineRule="auto"/>
      <w:ind w:left="10" w:hanging="10"/>
      <w:outlineLvl w:val="2"/>
    </w:pPr>
    <w:rPr>
      <w:rFonts w:ascii="Calibri" w:hAnsi="Calibri" w:eastAsia="Calibri" w:cs="Calibri"/>
      <w:b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 w:line="269" w:lineRule="auto"/>
      <w:ind w:left="10" w:hanging="10"/>
      <w:outlineLvl w:val="3"/>
    </w:pPr>
    <w:rPr>
      <w:rFonts w:ascii="Calibri" w:hAnsi="Calibri" w:eastAsia="Calibri" w:cs="Calibri"/>
      <w:b/>
      <w:color w:val="5F497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link w:val="Heading3"/>
    <w:rPr>
      <w:rFonts w:ascii="Calibri" w:hAnsi="Calibri" w:eastAsia="Calibri" w:cs="Calibri"/>
      <w:b/>
      <w:color w:val="000000"/>
      <w:sz w:val="22"/>
    </w:rPr>
  </w:style>
  <w:style w:type="character" w:styleId="Heading2Char" w:customStyle="1">
    <w:name w:val="Heading 2 Char"/>
    <w:link w:val="Heading2"/>
    <w:rPr>
      <w:rFonts w:ascii="Calibri" w:hAnsi="Calibri" w:eastAsia="Calibri" w:cs="Calibri"/>
      <w:b/>
      <w:color w:val="5F497A"/>
      <w:sz w:val="28"/>
    </w:rPr>
  </w:style>
  <w:style w:type="character" w:styleId="Heading1Char" w:customStyle="1">
    <w:name w:val="Heading 1 Char"/>
    <w:link w:val="Heading1"/>
    <w:rPr>
      <w:rFonts w:ascii="Calibri" w:hAnsi="Calibri" w:eastAsia="Calibri" w:cs="Calibri"/>
      <w:b/>
      <w:color w:val="491D54"/>
      <w:sz w:val="36"/>
    </w:rPr>
  </w:style>
  <w:style w:type="character" w:styleId="Heading4Char" w:customStyle="1">
    <w:name w:val="Heading 4 Char"/>
    <w:link w:val="Heading4"/>
    <w:rPr>
      <w:rFonts w:ascii="Calibri" w:hAnsi="Calibri" w:eastAsia="Calibri" w:cs="Calibri"/>
      <w:b/>
      <w:color w:val="5F497A"/>
      <w:sz w:val="22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570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0463E"/>
    <w:rPr>
      <w:rFonts w:ascii="Segoe UI" w:hAnsi="Segoe UI" w:eastAsia="Calibri" w:cs="Segoe UI"/>
      <w:color w:val="000000"/>
      <w:sz w:val="18"/>
      <w:szCs w:val="18"/>
    </w:rPr>
  </w:style>
  <w:style w:type="paragraph" w:styleId="Default" w:customStyle="1">
    <w:name w:val="Default"/>
    <w:rsid w:val="005C63C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C63C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C63C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C63CF"/>
    <w:rPr>
      <w:i/>
      <w:iCs/>
    </w:rPr>
  </w:style>
  <w:style w:type="character" w:styleId="Strong">
    <w:name w:val="Strong"/>
    <w:basedOn w:val="DefaultParagraphFont"/>
    <w:uiPriority w:val="22"/>
    <w:qFormat/>
    <w:rsid w:val="005C63C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81B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15" w:color="EDF7FB"/>
            <w:right w:val="none" w:sz="0" w:space="0" w:color="auto"/>
          </w:divBdr>
          <w:divsChild>
            <w:div w:id="1068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63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8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02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7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0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3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1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ffc109-2a35-4b03-97c6-695813e644be">
      <Terms xmlns="http://schemas.microsoft.com/office/infopath/2007/PartnerControls"/>
    </lcf76f155ced4ddcb4097134ff3c332f>
    <TaxCatchAll xmlns="658c7d7f-7c47-4bfc-b1fa-ba4a686cc4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49F079C24BA4A95C0650BD348D752" ma:contentTypeVersion="13" ma:contentTypeDescription="Create a new document." ma:contentTypeScope="" ma:versionID="f35fc283a3fa2cf11856e27d3d769d16">
  <xsd:schema xmlns:xsd="http://www.w3.org/2001/XMLSchema" xmlns:xs="http://www.w3.org/2001/XMLSchema" xmlns:p="http://schemas.microsoft.com/office/2006/metadata/properties" xmlns:ns2="53ffc109-2a35-4b03-97c6-695813e644be" xmlns:ns3="658c7d7f-7c47-4bfc-b1fa-ba4a686cc46c" targetNamespace="http://schemas.microsoft.com/office/2006/metadata/properties" ma:root="true" ma:fieldsID="c3f0cbca6e5409ca0c843b7095fcd728" ns2:_="" ns3:_="">
    <xsd:import namespace="53ffc109-2a35-4b03-97c6-695813e644be"/>
    <xsd:import namespace="658c7d7f-7c47-4bfc-b1fa-ba4a686cc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fc109-2a35-4b03-97c6-695813e64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c7d7f-7c47-4bfc-b1fa-ba4a686cc4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c91dc6-384c-4813-b04c-8bb8e2704a20}" ma:internalName="TaxCatchAll" ma:showField="CatchAllData" ma:web="658c7d7f-7c47-4bfc-b1fa-ba4a686cc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396B8-E622-4E6D-85AF-4BA28D1D9575}">
  <ds:schemaRefs>
    <ds:schemaRef ds:uri="http://schemas.microsoft.com/office/2006/metadata/properties"/>
    <ds:schemaRef ds:uri="http://schemas.microsoft.com/office/infopath/2007/PartnerControls"/>
    <ds:schemaRef ds:uri="53ffc109-2a35-4b03-97c6-695813e644be"/>
    <ds:schemaRef ds:uri="658c7d7f-7c47-4bfc-b1fa-ba4a686cc46c"/>
  </ds:schemaRefs>
</ds:datastoreItem>
</file>

<file path=customXml/itemProps2.xml><?xml version="1.0" encoding="utf-8"?>
<ds:datastoreItem xmlns:ds="http://schemas.openxmlformats.org/officeDocument/2006/customXml" ds:itemID="{00BC0A5E-E394-46E9-A1CA-64F78D4DD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891F7-FE15-467C-A02A-653E4A1173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Recruitment</dc:creator>
  <keywords/>
  <lastModifiedBy>Cara CLANCY</lastModifiedBy>
  <revision>6</revision>
  <lastPrinted>2019-11-21T12:03:00.0000000Z</lastPrinted>
  <dcterms:created xsi:type="dcterms:W3CDTF">2025-06-03T14:02:00.0000000Z</dcterms:created>
  <dcterms:modified xsi:type="dcterms:W3CDTF">2026-04-30T07:22:26.5130384Z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0x01010081D49F079C24BA4A95C0650BD348D752</vt:lpwstr>
  </property>
  <property fmtid="{D5CDD505-2E9C-101B-9397-08002B2CF9AE}" pid="3" name="MediaServiceImageTags">
    <vt:lpwstr/>
  </property>
</Properties>
</file>